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6026A" w14:textId="7D08E6C8" w:rsidR="007F359A" w:rsidRPr="000E29C0" w:rsidRDefault="00E526FB" w:rsidP="0022622A">
      <w:pPr>
        <w:tabs>
          <w:tab w:val="left" w:pos="709"/>
        </w:tabs>
        <w:rPr>
          <w:rFonts w:eastAsia="Calibri" w:cs="Calibri"/>
          <w:i/>
          <w:color w:val="808080"/>
          <w:sz w:val="28"/>
          <w:szCs w:val="28"/>
        </w:rPr>
      </w:pPr>
      <w:r w:rsidRPr="000E29C0">
        <w:rPr>
          <w:rFonts w:eastAsia="Calibri" w:cs="Calibri"/>
          <w:i/>
          <w:color w:val="808080"/>
          <w:sz w:val="28"/>
          <w:szCs w:val="28"/>
        </w:rPr>
        <w:t>”Civil Society has won many battles. But we are still losing the planet. It’s important to ask why.”  Gustav Speth</w:t>
      </w:r>
    </w:p>
    <w:p w14:paraId="7096F893" w14:textId="4E576B7A" w:rsidR="0022622A" w:rsidRDefault="0022622A" w:rsidP="0022622A">
      <w:pPr>
        <w:pStyle w:val="Heading1"/>
        <w:jc w:val="center"/>
      </w:pPr>
      <w:bookmarkStart w:id="0" w:name="_gjdgxs" w:colFirst="0" w:colLast="0"/>
      <w:bookmarkEnd w:id="0"/>
      <w:r>
        <w:t xml:space="preserve">Call for </w:t>
      </w:r>
      <w:r w:rsidR="005A4287">
        <w:t>participants</w:t>
      </w:r>
    </w:p>
    <w:p w14:paraId="51647BC9" w14:textId="77777777" w:rsidR="00E9192D" w:rsidRDefault="003012C9" w:rsidP="00E9192D">
      <w:pPr>
        <w:pStyle w:val="Heading2"/>
        <w:contextualSpacing/>
        <w:jc w:val="center"/>
      </w:pPr>
      <w:r>
        <w:t>Transformative Learning Journey</w:t>
      </w:r>
      <w:r w:rsidR="00E9192D">
        <w:t xml:space="preserve">: </w:t>
      </w:r>
    </w:p>
    <w:p w14:paraId="63A827E5" w14:textId="7EC4FA6D" w:rsidR="00AC5A43" w:rsidRPr="00AC5A43" w:rsidRDefault="00E9192D" w:rsidP="00157A76">
      <w:pPr>
        <w:pStyle w:val="Heading2"/>
        <w:jc w:val="center"/>
      </w:pPr>
      <w:r>
        <w:t>Tackling the Root Causes if Global Crises through Education</w:t>
      </w:r>
    </w:p>
    <w:p w14:paraId="774677B5" w14:textId="6452ED09" w:rsidR="00AC5A43" w:rsidRPr="00EF39DA" w:rsidRDefault="00157A76" w:rsidP="00157A76">
      <w:pPr>
        <w:pStyle w:val="Heading2"/>
        <w:jc w:val="center"/>
      </w:pPr>
      <w:r>
        <w:t>October 2019 – June 20</w:t>
      </w:r>
      <w:r w:rsidR="00D604CA">
        <w:t>20</w:t>
      </w:r>
      <w:bookmarkStart w:id="1" w:name="_GoBack"/>
      <w:bookmarkEnd w:id="1"/>
    </w:p>
    <w:p w14:paraId="3E949F16" w14:textId="427F9942" w:rsidR="00EF6253" w:rsidRDefault="00EF6253" w:rsidP="00157A76">
      <w:pPr>
        <w:widowControl w:val="0"/>
        <w:pBdr>
          <w:top w:val="nil"/>
          <w:left w:val="nil"/>
          <w:bottom w:val="nil"/>
          <w:right w:val="nil"/>
          <w:between w:val="nil"/>
        </w:pBdr>
        <w:spacing w:before="0" w:line="240" w:lineRule="auto"/>
      </w:pPr>
    </w:p>
    <w:p w14:paraId="65E2B39A" w14:textId="63870A81" w:rsidR="00EF6253" w:rsidRDefault="00EF6253" w:rsidP="00852ABA">
      <w:pPr>
        <w:pStyle w:val="Heading2"/>
        <w:numPr>
          <w:ilvl w:val="0"/>
          <w:numId w:val="13"/>
        </w:numPr>
      </w:pPr>
      <w:r>
        <w:t xml:space="preserve">The Context: About Bridge 47 – Building Global Citizenship </w:t>
      </w:r>
    </w:p>
    <w:p w14:paraId="146513B9" w14:textId="77777777" w:rsidR="007F359A" w:rsidRPr="00F7538F" w:rsidRDefault="00E526FB">
      <w:pPr>
        <w:widowControl w:val="0"/>
        <w:pBdr>
          <w:top w:val="nil"/>
          <w:left w:val="nil"/>
          <w:bottom w:val="nil"/>
          <w:right w:val="nil"/>
          <w:between w:val="nil"/>
        </w:pBdr>
        <w:spacing w:before="0" w:line="240" w:lineRule="auto"/>
        <w:rPr>
          <w:rFonts w:eastAsia="Thorndale" w:cs="Thorndale"/>
          <w:color w:val="000000"/>
        </w:rPr>
      </w:pPr>
      <w:r w:rsidRPr="00F7538F">
        <w:rPr>
          <w:rFonts w:eastAsia="Calibri" w:cs="Calibri"/>
          <w:i/>
          <w:color w:val="000000"/>
        </w:rPr>
        <w:t>Bridge 47 – Building Global Citizenship</w:t>
      </w:r>
      <w:r w:rsidRPr="00F7538F">
        <w:rPr>
          <w:rFonts w:eastAsia="Calibri" w:cs="Calibri"/>
          <w:color w:val="000000"/>
        </w:rPr>
        <w:t xml:space="preserve"> is a project </w:t>
      </w:r>
      <w:r w:rsidR="00602911" w:rsidRPr="00F7538F">
        <w:rPr>
          <w:rFonts w:eastAsia="Calibri" w:cs="Calibri"/>
          <w:color w:val="000000"/>
        </w:rPr>
        <w:t>co-created and implemented by 13</w:t>
      </w:r>
      <w:r w:rsidRPr="00F7538F">
        <w:rPr>
          <w:rFonts w:eastAsia="Calibri" w:cs="Calibri"/>
          <w:color w:val="000000"/>
        </w:rPr>
        <w:t xml:space="preserve"> European and</w:t>
      </w:r>
      <w:r w:rsidR="00602911" w:rsidRPr="00F7538F">
        <w:rPr>
          <w:rFonts w:eastAsia="Calibri" w:cs="Calibri"/>
          <w:color w:val="000000"/>
        </w:rPr>
        <w:t xml:space="preserve"> 2</w:t>
      </w:r>
      <w:r w:rsidRPr="00F7538F">
        <w:rPr>
          <w:rFonts w:eastAsia="Calibri" w:cs="Calibri"/>
          <w:color w:val="000000"/>
        </w:rPr>
        <w:t xml:space="preserve"> global civil society organisations.  It seeks to mobilise and empower civil society and change makers worldwide to contribute to a transformation towards global justice through Global Citizenship Education (GCE). The name Bridge 47 refers to Target 4.7 of the Sustainable Development Goals which demands the promotion of GCE for all learners. The project builds a global coalition to forward this goal – the Bridge 47 Network. It creates learning spaces for strategizing on joint advocacy work, for exploring new partnerships and for experimenting with innovative approaches of transformative education. </w:t>
      </w:r>
    </w:p>
    <w:p w14:paraId="04B26B5D" w14:textId="753466A0" w:rsidR="007F359A" w:rsidRDefault="007F359A">
      <w:pPr>
        <w:widowControl w:val="0"/>
        <w:pBdr>
          <w:top w:val="nil"/>
          <w:left w:val="nil"/>
          <w:bottom w:val="nil"/>
          <w:right w:val="nil"/>
          <w:between w:val="nil"/>
        </w:pBdr>
        <w:spacing w:before="0" w:line="240" w:lineRule="auto"/>
        <w:rPr>
          <w:rFonts w:ascii="Thorndale" w:eastAsia="Thorndale" w:hAnsi="Thorndale" w:cs="Thorndale"/>
          <w:color w:val="000000"/>
          <w:sz w:val="24"/>
          <w:szCs w:val="24"/>
        </w:rPr>
      </w:pPr>
    </w:p>
    <w:p w14:paraId="40A0F818" w14:textId="7BB18B06" w:rsidR="004402C3" w:rsidRDefault="004402C3" w:rsidP="00852ABA">
      <w:pPr>
        <w:pStyle w:val="Heading2"/>
        <w:numPr>
          <w:ilvl w:val="0"/>
          <w:numId w:val="13"/>
        </w:numPr>
      </w:pPr>
      <w:r>
        <w:t xml:space="preserve">Our call for a Transformative Learning Journey </w:t>
      </w:r>
    </w:p>
    <w:p w14:paraId="271C29BA" w14:textId="29B5BC9C" w:rsidR="007F359A" w:rsidRPr="00316169" w:rsidRDefault="00E526FB">
      <w:pPr>
        <w:widowControl w:val="0"/>
        <w:pBdr>
          <w:top w:val="nil"/>
          <w:left w:val="nil"/>
          <w:bottom w:val="nil"/>
          <w:right w:val="nil"/>
          <w:between w:val="nil"/>
        </w:pBdr>
        <w:spacing w:before="0" w:line="240" w:lineRule="auto"/>
        <w:rPr>
          <w:rFonts w:eastAsia="Thorndale" w:cs="Thorndale"/>
          <w:color w:val="000000"/>
        </w:rPr>
      </w:pPr>
      <w:r>
        <w:rPr>
          <w:rFonts w:ascii="Calibri" w:eastAsia="Calibri" w:hAnsi="Calibri" w:cs="Calibri"/>
          <w:color w:val="000000"/>
          <w:sz w:val="22"/>
          <w:szCs w:val="22"/>
        </w:rPr>
        <w:t>For several decades civil society organisations, social movements and activists throughout the world have struggled for the change of global economic systems and power structures that are exploitive of people and nature, dreaming of a world where all people and beings can thrive. Despite all efforts and some success stories, we feel that we live in</w:t>
      </w:r>
      <w:r w:rsidR="004E2A6D">
        <w:rPr>
          <w:rFonts w:ascii="Calibri" w:eastAsia="Calibri" w:hAnsi="Calibri" w:cs="Calibri"/>
          <w:color w:val="000000"/>
          <w:sz w:val="22"/>
          <w:szCs w:val="22"/>
        </w:rPr>
        <w:t xml:space="preserve"> evermore challenging times</w:t>
      </w:r>
      <w:r>
        <w:rPr>
          <w:rFonts w:ascii="Calibri" w:eastAsia="Calibri" w:hAnsi="Calibri" w:cs="Calibri"/>
          <w:color w:val="000000"/>
          <w:sz w:val="22"/>
          <w:szCs w:val="22"/>
        </w:rPr>
        <w:t xml:space="preserve">. </w:t>
      </w:r>
      <w:r w:rsidR="004E2A6D">
        <w:rPr>
          <w:rFonts w:ascii="Calibri" w:eastAsia="Calibri" w:hAnsi="Calibri" w:cs="Calibri"/>
          <w:color w:val="000000"/>
          <w:sz w:val="22"/>
          <w:szCs w:val="22"/>
        </w:rPr>
        <w:t xml:space="preserve">In the light of this, </w:t>
      </w:r>
      <w:r>
        <w:rPr>
          <w:rFonts w:ascii="Calibri" w:eastAsia="Calibri" w:hAnsi="Calibri" w:cs="Calibri"/>
          <w:color w:val="000000"/>
          <w:sz w:val="22"/>
          <w:szCs w:val="22"/>
        </w:rPr>
        <w:t xml:space="preserve">we see the need to critically reflect and possibly re-imagine and change the way </w:t>
      </w:r>
      <w:r w:rsidR="00602911">
        <w:rPr>
          <w:rFonts w:ascii="Calibri" w:eastAsia="Calibri" w:hAnsi="Calibri" w:cs="Calibri"/>
          <w:color w:val="000000"/>
          <w:sz w:val="22"/>
          <w:szCs w:val="22"/>
        </w:rPr>
        <w:t>we go about education and activism</w:t>
      </w:r>
      <w:r>
        <w:rPr>
          <w:rFonts w:ascii="Calibri" w:eastAsia="Calibri" w:hAnsi="Calibri" w:cs="Calibri"/>
          <w:color w:val="000000"/>
          <w:sz w:val="22"/>
          <w:szCs w:val="22"/>
        </w:rPr>
        <w:t>.</w:t>
      </w:r>
    </w:p>
    <w:p w14:paraId="7E799617" w14:textId="49F50075" w:rsidR="007F359A" w:rsidRPr="00316169" w:rsidRDefault="00E526FB">
      <w:pPr>
        <w:widowControl w:val="0"/>
        <w:pBdr>
          <w:top w:val="nil"/>
          <w:left w:val="nil"/>
          <w:bottom w:val="nil"/>
          <w:right w:val="nil"/>
          <w:between w:val="nil"/>
        </w:pBdr>
        <w:spacing w:before="0" w:line="240" w:lineRule="auto"/>
        <w:rPr>
          <w:rFonts w:eastAsia="Calibri" w:cs="Calibri"/>
          <w:color w:val="000000"/>
        </w:rPr>
      </w:pPr>
      <w:r w:rsidRPr="00316169">
        <w:rPr>
          <w:rFonts w:eastAsia="Calibri" w:cs="Calibri"/>
          <w:color w:val="000000"/>
        </w:rPr>
        <w:t xml:space="preserve">According to the diagnosis of Nigerian philosopher </w:t>
      </w:r>
      <w:r w:rsidR="00F74F49">
        <w:rPr>
          <w:rFonts w:ascii="Source Sans Pro SemiBold" w:hAnsi="Source Sans Pro SemiBold"/>
          <w:lang w:val="en-US" w:eastAsia="en-US"/>
        </w:rPr>
        <w:t xml:space="preserve">Bayo Akomolafe </w:t>
      </w:r>
      <w:r w:rsidRPr="00316169">
        <w:rPr>
          <w:rFonts w:eastAsia="Calibri" w:cs="Calibri"/>
          <w:i/>
          <w:color w:val="000000"/>
        </w:rPr>
        <w:t>the problem is not the system but the culture that built the system</w:t>
      </w:r>
      <w:r w:rsidRPr="00316169">
        <w:rPr>
          <w:rFonts w:eastAsia="Calibri" w:cs="Calibri"/>
          <w:color w:val="000000"/>
        </w:rPr>
        <w:t xml:space="preserve">. By </w:t>
      </w:r>
      <w:r w:rsidRPr="00316169">
        <w:rPr>
          <w:rFonts w:eastAsia="Calibri" w:cs="Calibri"/>
          <w:i/>
          <w:color w:val="000000"/>
        </w:rPr>
        <w:t>culture</w:t>
      </w:r>
      <w:r w:rsidRPr="00316169">
        <w:rPr>
          <w:rFonts w:eastAsia="Calibri" w:cs="Calibri"/>
          <w:color w:val="000000"/>
        </w:rPr>
        <w:t xml:space="preserve"> he refers to the dominant story of eurocentric modernity as technology driven development based on rational thinking that in the last 500 years has overrun the multitude of different models of co-existing on earth</w:t>
      </w:r>
      <w:r w:rsidR="00602911" w:rsidRPr="00316169">
        <w:rPr>
          <w:rFonts w:eastAsia="Calibri" w:cs="Calibri"/>
          <w:color w:val="000000"/>
        </w:rPr>
        <w:t xml:space="preserve"> </w:t>
      </w:r>
      <w:r w:rsidRPr="00316169">
        <w:rPr>
          <w:rFonts w:eastAsia="Calibri" w:cs="Calibri"/>
          <w:color w:val="000000"/>
        </w:rPr>
        <w:t>and has programmed us to think and even feel and interrelate in certain limited ways. Accordingly, many of civil society’s solutions</w:t>
      </w:r>
      <w:r w:rsidR="00602911" w:rsidRPr="00316169">
        <w:rPr>
          <w:rFonts w:eastAsia="Calibri" w:cs="Calibri"/>
          <w:color w:val="000000"/>
        </w:rPr>
        <w:t xml:space="preserve"> to the problems of our world</w:t>
      </w:r>
      <w:r w:rsidRPr="00316169">
        <w:rPr>
          <w:rFonts w:eastAsia="Calibri" w:cs="Calibri"/>
          <w:color w:val="000000"/>
        </w:rPr>
        <w:t xml:space="preserve"> </w:t>
      </w:r>
      <w:r w:rsidR="00602911" w:rsidRPr="00316169">
        <w:rPr>
          <w:rFonts w:eastAsia="Calibri" w:cs="Calibri"/>
          <w:color w:val="000000"/>
        </w:rPr>
        <w:t xml:space="preserve">and many educational offerings are </w:t>
      </w:r>
      <w:r w:rsidRPr="00316169">
        <w:rPr>
          <w:rFonts w:eastAsia="Calibri" w:cs="Calibri"/>
          <w:color w:val="000000"/>
        </w:rPr>
        <w:t xml:space="preserve">based on the same paradigms that created the problems in the first place – and therefore tend to reproduce them. We struggle to find solutions that are fit to lead us to a wiser future. </w:t>
      </w:r>
    </w:p>
    <w:p w14:paraId="197FE22D" w14:textId="77777777" w:rsidR="007F359A" w:rsidRPr="00316169" w:rsidRDefault="00E526FB">
      <w:pPr>
        <w:widowControl w:val="0"/>
        <w:pBdr>
          <w:top w:val="nil"/>
          <w:left w:val="nil"/>
          <w:bottom w:val="nil"/>
          <w:right w:val="nil"/>
          <w:between w:val="nil"/>
        </w:pBdr>
        <w:spacing w:before="0" w:line="240" w:lineRule="auto"/>
        <w:rPr>
          <w:rFonts w:eastAsia="Calibri" w:cs="Calibri"/>
          <w:color w:val="000000"/>
        </w:rPr>
      </w:pPr>
      <w:r w:rsidRPr="00316169">
        <w:rPr>
          <w:rFonts w:eastAsia="Calibri" w:cs="Calibri"/>
          <w:color w:val="000000"/>
        </w:rPr>
        <w:t xml:space="preserve">In this sense of a predominantly </w:t>
      </w:r>
      <w:r w:rsidRPr="00316169">
        <w:rPr>
          <w:rFonts w:eastAsia="Calibri" w:cs="Calibri"/>
          <w:i/>
          <w:color w:val="000000"/>
        </w:rPr>
        <w:t>cultural</w:t>
      </w:r>
      <w:r w:rsidRPr="00316169">
        <w:rPr>
          <w:rFonts w:eastAsia="Calibri" w:cs="Calibri"/>
          <w:color w:val="000000"/>
        </w:rPr>
        <w:t xml:space="preserve"> crisis that underpins our multiple system crises, questions about education and activism emerge:</w:t>
      </w:r>
    </w:p>
    <w:p w14:paraId="5A148886" w14:textId="77777777" w:rsidR="007F359A" w:rsidRPr="00316169" w:rsidRDefault="00E526FB" w:rsidP="00670F43">
      <w:pPr>
        <w:pStyle w:val="ListParagraph"/>
        <w:widowControl w:val="0"/>
        <w:numPr>
          <w:ilvl w:val="0"/>
          <w:numId w:val="12"/>
        </w:numPr>
        <w:spacing w:before="0" w:line="240" w:lineRule="auto"/>
        <w:ind w:left="851" w:hanging="284"/>
      </w:pPr>
      <w:r w:rsidRPr="00316169">
        <w:rPr>
          <w:rFonts w:eastAsia="Calibri" w:cs="Calibri"/>
        </w:rPr>
        <w:t>What are the (cultural) root causes of global crises?</w:t>
      </w:r>
    </w:p>
    <w:p w14:paraId="60C67503" w14:textId="77777777" w:rsidR="007F359A" w:rsidRPr="00316169" w:rsidRDefault="00E526FB" w:rsidP="00670F43">
      <w:pPr>
        <w:pStyle w:val="ListParagraph"/>
        <w:widowControl w:val="0"/>
        <w:numPr>
          <w:ilvl w:val="0"/>
          <w:numId w:val="12"/>
        </w:numPr>
        <w:spacing w:before="0" w:line="240" w:lineRule="auto"/>
        <w:ind w:left="851" w:hanging="284"/>
      </w:pPr>
      <w:r w:rsidRPr="00316169">
        <w:rPr>
          <w:rFonts w:eastAsia="Calibri" w:cs="Calibri"/>
        </w:rPr>
        <w:t>What are the mechanisms and power structures of dominant systems that we want to change?</w:t>
      </w:r>
    </w:p>
    <w:p w14:paraId="3883E95A" w14:textId="08BF3EB2" w:rsidR="007F359A" w:rsidRPr="00316169" w:rsidRDefault="00E526FB" w:rsidP="00670F43">
      <w:pPr>
        <w:pStyle w:val="ListParagraph"/>
        <w:widowControl w:val="0"/>
        <w:numPr>
          <w:ilvl w:val="0"/>
          <w:numId w:val="12"/>
        </w:numPr>
        <w:spacing w:before="0" w:line="240" w:lineRule="auto"/>
        <w:ind w:left="851" w:hanging="284"/>
      </w:pPr>
      <w:r w:rsidRPr="00316169">
        <w:rPr>
          <w:rFonts w:eastAsia="Calibri" w:cs="Calibri"/>
        </w:rPr>
        <w:t xml:space="preserve">What </w:t>
      </w:r>
      <w:r w:rsidR="00602911" w:rsidRPr="00316169">
        <w:rPr>
          <w:rFonts w:eastAsia="Calibri" w:cs="Calibri"/>
        </w:rPr>
        <w:t>is systemic change and what are our</w:t>
      </w:r>
      <w:r w:rsidR="004E2A6D" w:rsidRPr="00316169">
        <w:rPr>
          <w:rFonts w:eastAsia="Calibri" w:cs="Calibri"/>
        </w:rPr>
        <w:t xml:space="preserve"> points of leverage t</w:t>
      </w:r>
      <w:r w:rsidR="00602911" w:rsidRPr="00316169">
        <w:rPr>
          <w:rFonts w:eastAsia="Calibri" w:cs="Calibri"/>
        </w:rPr>
        <w:t>o foster change?</w:t>
      </w:r>
    </w:p>
    <w:p w14:paraId="379C05CD" w14:textId="77777777" w:rsidR="00BA54A9" w:rsidRPr="00316169" w:rsidRDefault="00BA54A9" w:rsidP="00670F43">
      <w:pPr>
        <w:pStyle w:val="ListParagraph"/>
        <w:widowControl w:val="0"/>
        <w:numPr>
          <w:ilvl w:val="0"/>
          <w:numId w:val="12"/>
        </w:numPr>
        <w:spacing w:before="0" w:line="240" w:lineRule="auto"/>
        <w:ind w:left="851" w:hanging="284"/>
      </w:pPr>
      <w:r w:rsidRPr="00316169">
        <w:rPr>
          <w:rFonts w:eastAsia="Calibri" w:cs="Calibri"/>
        </w:rPr>
        <w:t xml:space="preserve">How can we develop different and positive narratives of change? </w:t>
      </w:r>
    </w:p>
    <w:p w14:paraId="779756B8" w14:textId="683FDC97" w:rsidR="007F359A" w:rsidRPr="00316169" w:rsidRDefault="00E526FB" w:rsidP="00670F43">
      <w:pPr>
        <w:pStyle w:val="ListParagraph"/>
        <w:widowControl w:val="0"/>
        <w:numPr>
          <w:ilvl w:val="0"/>
          <w:numId w:val="12"/>
        </w:numPr>
        <w:spacing w:before="0" w:line="240" w:lineRule="auto"/>
        <w:ind w:left="851" w:hanging="284"/>
      </w:pPr>
      <w:r w:rsidRPr="00316169">
        <w:rPr>
          <w:rFonts w:eastAsia="Calibri" w:cs="Calibri"/>
        </w:rPr>
        <w:lastRenderedPageBreak/>
        <w:t>How can we relate to different knowledge systems and practices to broaden our imagination and decolonize our minds, hearts and doings?</w:t>
      </w:r>
      <w:r w:rsidR="004E2A6D" w:rsidRPr="00316169">
        <w:t xml:space="preserve"> </w:t>
      </w:r>
    </w:p>
    <w:p w14:paraId="03E6DB77" w14:textId="77777777" w:rsidR="007F359A" w:rsidRPr="00316169" w:rsidRDefault="00E526FB" w:rsidP="00670F43">
      <w:pPr>
        <w:pStyle w:val="ListParagraph"/>
        <w:widowControl w:val="0"/>
        <w:numPr>
          <w:ilvl w:val="0"/>
          <w:numId w:val="12"/>
        </w:numPr>
        <w:spacing w:before="0" w:line="240" w:lineRule="auto"/>
        <w:ind w:left="851" w:hanging="284"/>
      </w:pPr>
      <w:r w:rsidRPr="00316169">
        <w:rPr>
          <w:rFonts w:eastAsia="Calibri" w:cs="Calibri"/>
        </w:rPr>
        <w:t>How can education go beyond rational thinking and cognitive learning, inviting the wisdoms of our hearts and bodies?</w:t>
      </w:r>
    </w:p>
    <w:p w14:paraId="4A7E1934" w14:textId="77777777" w:rsidR="007F359A" w:rsidRPr="00316169" w:rsidRDefault="00E526FB" w:rsidP="00670F43">
      <w:pPr>
        <w:pStyle w:val="ListParagraph"/>
        <w:widowControl w:val="0"/>
        <w:numPr>
          <w:ilvl w:val="0"/>
          <w:numId w:val="12"/>
        </w:numPr>
        <w:spacing w:before="0" w:line="240" w:lineRule="auto"/>
        <w:ind w:left="851" w:hanging="284"/>
      </w:pPr>
      <w:r w:rsidRPr="00316169">
        <w:rPr>
          <w:rFonts w:eastAsia="Calibri" w:cs="Calibri"/>
        </w:rPr>
        <w:t>How can education foster a process of self-liberation from the boxes that we think are the limits of what is knowable, tangible and doable?</w:t>
      </w:r>
    </w:p>
    <w:p w14:paraId="6299C9D6" w14:textId="77777777" w:rsidR="007F359A" w:rsidRPr="00316169" w:rsidRDefault="00E526FB" w:rsidP="00670F43">
      <w:pPr>
        <w:pStyle w:val="ListParagraph"/>
        <w:widowControl w:val="0"/>
        <w:numPr>
          <w:ilvl w:val="0"/>
          <w:numId w:val="12"/>
        </w:numPr>
        <w:spacing w:before="0" w:line="240" w:lineRule="auto"/>
        <w:ind w:left="851" w:hanging="284"/>
      </w:pPr>
      <w:r w:rsidRPr="00316169">
        <w:rPr>
          <w:rFonts w:eastAsia="Calibri" w:cs="Calibri"/>
        </w:rPr>
        <w:t>How can education help us to re-connect with what and whom we are separated from?</w:t>
      </w:r>
    </w:p>
    <w:p w14:paraId="40E110CD" w14:textId="77777777" w:rsidR="007F359A" w:rsidRPr="00316169" w:rsidRDefault="00E526FB" w:rsidP="00670F43">
      <w:pPr>
        <w:pStyle w:val="ListParagraph"/>
        <w:widowControl w:val="0"/>
        <w:numPr>
          <w:ilvl w:val="0"/>
          <w:numId w:val="12"/>
        </w:numPr>
        <w:spacing w:before="0" w:line="240" w:lineRule="auto"/>
        <w:ind w:left="851" w:hanging="284"/>
      </w:pPr>
      <w:r w:rsidRPr="00316169">
        <w:rPr>
          <w:rFonts w:eastAsia="Calibri" w:cs="Calibri"/>
        </w:rPr>
        <w:t>How can education create space for experimenting with different possibilities of co-existing with each other and natural systems?</w:t>
      </w:r>
    </w:p>
    <w:p w14:paraId="154E5E32" w14:textId="77777777" w:rsidR="007F359A" w:rsidRPr="00316169" w:rsidRDefault="00E526FB" w:rsidP="00670F43">
      <w:pPr>
        <w:pStyle w:val="ListParagraph"/>
        <w:widowControl w:val="0"/>
        <w:numPr>
          <w:ilvl w:val="0"/>
          <w:numId w:val="12"/>
        </w:numPr>
        <w:spacing w:before="0" w:line="240" w:lineRule="auto"/>
        <w:ind w:left="851" w:hanging="284"/>
        <w:jc w:val="left"/>
        <w:rPr>
          <w:rFonts w:cstheme="majorHAnsi"/>
        </w:rPr>
      </w:pPr>
      <w:r w:rsidRPr="00316169">
        <w:rPr>
          <w:rFonts w:eastAsia="Calibri" w:cstheme="majorHAnsi"/>
        </w:rPr>
        <w:t>How can education be transformative without becoming overwhelming or indoctrinating?</w:t>
      </w:r>
    </w:p>
    <w:p w14:paraId="27840DB4" w14:textId="03391833" w:rsidR="00BA54A9" w:rsidRPr="00767E4C" w:rsidRDefault="004E2A6D" w:rsidP="00767E4C">
      <w:pPr>
        <w:pStyle w:val="ListParagraph"/>
        <w:widowControl w:val="0"/>
        <w:numPr>
          <w:ilvl w:val="0"/>
          <w:numId w:val="12"/>
        </w:numPr>
        <w:spacing w:before="0" w:line="240" w:lineRule="auto"/>
        <w:ind w:left="851" w:hanging="284"/>
        <w:rPr>
          <w:rFonts w:cstheme="majorHAnsi"/>
        </w:rPr>
      </w:pPr>
      <w:r w:rsidRPr="00316169">
        <w:rPr>
          <w:rFonts w:cstheme="majorHAnsi"/>
        </w:rPr>
        <w:t>How can we acknowledge that there is no masterplan for a better future and that we do not have all the answers but, despite this uncertainty, actively work towards possible futures?</w:t>
      </w:r>
      <w:r w:rsidR="00E526FB" w:rsidRPr="00316169">
        <w:rPr>
          <w:rFonts w:eastAsia="Calibri" w:cstheme="majorHAnsi"/>
        </w:rPr>
        <w:t xml:space="preserve"> </w:t>
      </w:r>
    </w:p>
    <w:p w14:paraId="100E6C2A" w14:textId="19B994F1" w:rsidR="007F359A" w:rsidRPr="00316169" w:rsidRDefault="00E526FB">
      <w:pPr>
        <w:widowControl w:val="0"/>
        <w:pBdr>
          <w:top w:val="nil"/>
          <w:left w:val="nil"/>
          <w:bottom w:val="nil"/>
          <w:right w:val="nil"/>
          <w:between w:val="nil"/>
        </w:pBdr>
        <w:spacing w:before="0" w:line="240" w:lineRule="auto"/>
        <w:rPr>
          <w:rFonts w:eastAsia="Thorndale" w:cs="Thorndale"/>
          <w:color w:val="000000"/>
        </w:rPr>
      </w:pPr>
      <w:r w:rsidRPr="00316169">
        <w:rPr>
          <w:rFonts w:eastAsia="Calibri" w:cs="Calibri"/>
          <w:color w:val="000000"/>
        </w:rPr>
        <w:t xml:space="preserve">Bridge 47 wants to create a space for exploring these and other questions by inviting you to join </w:t>
      </w:r>
      <w:r w:rsidR="004E2A6D" w:rsidRPr="00316169">
        <w:rPr>
          <w:rFonts w:eastAsia="Calibri" w:cs="Calibri"/>
          <w:color w:val="000000"/>
        </w:rPr>
        <w:t xml:space="preserve">the </w:t>
      </w:r>
      <w:r w:rsidR="00026992" w:rsidRPr="00026992">
        <w:rPr>
          <w:rFonts w:ascii="Source Sans Pro SemiBold" w:hAnsi="Source Sans Pro SemiBold"/>
          <w:lang w:eastAsia="en-US"/>
        </w:rPr>
        <w:t>Transformative Learning Journey</w:t>
      </w:r>
      <w:r w:rsidRPr="00316169">
        <w:rPr>
          <w:rFonts w:eastAsia="Calibri" w:cs="Calibri"/>
          <w:b/>
          <w:color w:val="000000"/>
        </w:rPr>
        <w:t xml:space="preserve">. </w:t>
      </w:r>
      <w:r w:rsidRPr="00316169">
        <w:rPr>
          <w:rFonts w:eastAsia="Calibri" w:cs="Calibri"/>
          <w:color w:val="000000"/>
        </w:rPr>
        <w:t xml:space="preserve">This is a </w:t>
      </w:r>
      <w:r w:rsidR="00BA54A9" w:rsidRPr="00316169">
        <w:rPr>
          <w:rFonts w:eastAsia="Calibri" w:cs="Calibri"/>
          <w:color w:val="000000"/>
        </w:rPr>
        <w:t xml:space="preserve">one </w:t>
      </w:r>
      <w:r w:rsidRPr="00316169">
        <w:rPr>
          <w:rFonts w:eastAsia="Calibri" w:cs="Calibri"/>
          <w:color w:val="000000"/>
        </w:rPr>
        <w:t>year</w:t>
      </w:r>
      <w:r w:rsidR="00BA54A9" w:rsidRPr="00316169">
        <w:rPr>
          <w:rFonts w:eastAsia="Calibri" w:cs="Calibri"/>
          <w:color w:val="000000"/>
        </w:rPr>
        <w:t xml:space="preserve"> </w:t>
      </w:r>
      <w:r w:rsidRPr="00316169">
        <w:rPr>
          <w:rFonts w:eastAsia="Calibri" w:cs="Calibri"/>
          <w:color w:val="000000"/>
        </w:rPr>
        <w:t xml:space="preserve">long intensive training for 22 educational practitioners and activists from around the world. It is a unique learning opportunity for those who are already engaged in theory and practice of education for societal transformation but want to dive deeper into the matter and experiment with different practices </w:t>
      </w:r>
      <w:r w:rsidR="00BA54A9" w:rsidRPr="00316169">
        <w:rPr>
          <w:rFonts w:eastAsia="Calibri" w:cs="Calibri"/>
          <w:color w:val="000000"/>
        </w:rPr>
        <w:t xml:space="preserve">as part of a </w:t>
      </w:r>
      <w:r w:rsidRPr="00316169">
        <w:rPr>
          <w:rFonts w:eastAsia="Calibri" w:cs="Calibri"/>
          <w:color w:val="000000"/>
        </w:rPr>
        <w:t xml:space="preserve">learning collective. The course will not prescribe </w:t>
      </w:r>
      <w:r w:rsidRPr="00316169">
        <w:rPr>
          <w:rFonts w:eastAsia="Calibri" w:cs="Calibri"/>
          <w:i/>
          <w:color w:val="000000"/>
        </w:rPr>
        <w:t>one</w:t>
      </w:r>
      <w:r w:rsidRPr="00316169">
        <w:rPr>
          <w:rFonts w:eastAsia="Calibri" w:cs="Calibri"/>
          <w:color w:val="000000"/>
        </w:rPr>
        <w:t xml:space="preserve"> different or better way of doing things but rather invite for a multitude of perspectives and approaches, appreciating the diversity of the group. After having completed this journey, we envision participants </w:t>
      </w:r>
      <w:r w:rsidR="004E2A6D" w:rsidRPr="00316169">
        <w:rPr>
          <w:rFonts w:eastAsia="Calibri" w:cs="Calibri"/>
          <w:color w:val="000000"/>
        </w:rPr>
        <w:t xml:space="preserve">to </w:t>
      </w:r>
      <w:r w:rsidRPr="00316169">
        <w:rPr>
          <w:rFonts w:eastAsia="Calibri" w:cs="Calibri"/>
          <w:color w:val="000000"/>
        </w:rPr>
        <w:t>have an increased ability to become stronger leaders of systemic change in their own organisations, networks and social contexts</w:t>
      </w:r>
      <w:r w:rsidR="004E2A6D" w:rsidRPr="00316169">
        <w:rPr>
          <w:rFonts w:eastAsia="Calibri" w:cs="Calibri"/>
          <w:color w:val="000000"/>
        </w:rPr>
        <w:t>,</w:t>
      </w:r>
      <w:r w:rsidRPr="00316169">
        <w:rPr>
          <w:rFonts w:eastAsia="Calibri" w:cs="Calibri"/>
          <w:color w:val="000000"/>
        </w:rPr>
        <w:t xml:space="preserve"> and to unfold the transformative and empowering potential of their educational practice.</w:t>
      </w:r>
    </w:p>
    <w:p w14:paraId="14583C76" w14:textId="77777777" w:rsidR="007F359A" w:rsidRDefault="007F359A">
      <w:pPr>
        <w:widowControl w:val="0"/>
        <w:pBdr>
          <w:top w:val="nil"/>
          <w:left w:val="nil"/>
          <w:bottom w:val="nil"/>
          <w:right w:val="nil"/>
          <w:between w:val="nil"/>
        </w:pBdr>
        <w:spacing w:before="0" w:line="240" w:lineRule="auto"/>
        <w:rPr>
          <w:rFonts w:ascii="Thorndale" w:eastAsia="Thorndale" w:hAnsi="Thorndale" w:cs="Thorndale"/>
          <w:color w:val="000000"/>
          <w:sz w:val="24"/>
          <w:szCs w:val="24"/>
        </w:rPr>
      </w:pPr>
    </w:p>
    <w:p w14:paraId="422D73B3" w14:textId="77777777" w:rsidR="00D53156" w:rsidRDefault="00D53156" w:rsidP="00852ABA">
      <w:pPr>
        <w:pStyle w:val="Heading2"/>
        <w:numPr>
          <w:ilvl w:val="0"/>
          <w:numId w:val="13"/>
        </w:numPr>
      </w:pPr>
      <w:bookmarkStart w:id="2" w:name="_Hlk2854419"/>
      <w:r>
        <w:t>Who is invited to participate?</w:t>
      </w:r>
      <w:bookmarkEnd w:id="2"/>
    </w:p>
    <w:p w14:paraId="7B116E90" w14:textId="3D96C42F" w:rsidR="00767E4C" w:rsidRPr="00E27BA6" w:rsidRDefault="00767E4C" w:rsidP="00E27BA6">
      <w:pPr>
        <w:autoSpaceDE w:val="0"/>
        <w:autoSpaceDN w:val="0"/>
        <w:adjustRightInd w:val="0"/>
        <w:spacing w:before="0" w:after="100" w:afterAutospacing="1" w:line="240" w:lineRule="auto"/>
        <w:rPr>
          <w:rFonts w:ascii="Source Sans Pro SemiBold" w:hAnsi="Source Sans Pro SemiBold"/>
          <w:color w:val="000000"/>
          <w:lang w:eastAsia="en-US"/>
        </w:rPr>
      </w:pPr>
      <w:r w:rsidRPr="00767E4C">
        <w:rPr>
          <w:rFonts w:ascii="Source Sans Pro SemiBold" w:hAnsi="Source Sans Pro SemiBold"/>
          <w:color w:val="000000"/>
          <w:lang w:eastAsia="en-US"/>
        </w:rPr>
        <w:t>Role, capacity and background of the participants</w:t>
      </w:r>
    </w:p>
    <w:p w14:paraId="6D659228" w14:textId="3179030B" w:rsidR="00767E4C" w:rsidRPr="00E27BA6" w:rsidRDefault="00E526FB" w:rsidP="00E27BA6">
      <w:pPr>
        <w:widowControl w:val="0"/>
        <w:pBdr>
          <w:top w:val="nil"/>
          <w:left w:val="nil"/>
          <w:bottom w:val="nil"/>
          <w:right w:val="nil"/>
          <w:between w:val="nil"/>
        </w:pBdr>
        <w:spacing w:before="0" w:after="100" w:afterAutospacing="1" w:line="240" w:lineRule="auto"/>
        <w:rPr>
          <w:rFonts w:eastAsia="Calibri" w:cs="Calibri"/>
          <w:color w:val="000000"/>
        </w:rPr>
      </w:pPr>
      <w:r w:rsidRPr="00767E4C">
        <w:rPr>
          <w:rFonts w:eastAsia="Calibri" w:cs="Calibri"/>
          <w:color w:val="000000"/>
        </w:rPr>
        <w:t>Bridge 47 calls you to embark on the journey with us if…</w:t>
      </w:r>
    </w:p>
    <w:p w14:paraId="29F13FAC" w14:textId="77777777" w:rsidR="007F359A" w:rsidRPr="00767E4C" w:rsidRDefault="00E526FB">
      <w:pPr>
        <w:ind w:left="709"/>
        <w:rPr>
          <w:rFonts w:eastAsia="Calibri" w:cs="Calibri"/>
        </w:rPr>
      </w:pPr>
      <w:r w:rsidRPr="00767E4C">
        <w:rPr>
          <w:rFonts w:eastAsia="Calibri" w:cs="Calibri"/>
        </w:rPr>
        <w:t>…you are a staff member from a civil society organisation that is engaged in the field of Global Citizenship Education or a related educational field (such as Global Education, Education for Sustainable Development, Human Rights Education, Diversity Education</w:t>
      </w:r>
      <w:r w:rsidR="00BA54A9" w:rsidRPr="00767E4C">
        <w:rPr>
          <w:rFonts w:eastAsia="Calibri" w:cs="Calibri"/>
        </w:rPr>
        <w:t>, Nature Education, Peace Education etc.</w:t>
      </w:r>
      <w:r w:rsidRPr="00767E4C">
        <w:rPr>
          <w:rFonts w:eastAsia="Calibri" w:cs="Calibri"/>
        </w:rPr>
        <w:t xml:space="preserve">) </w:t>
      </w:r>
    </w:p>
    <w:p w14:paraId="272467E7" w14:textId="77777777" w:rsidR="007F359A" w:rsidRPr="00767E4C" w:rsidRDefault="00E526FB">
      <w:pPr>
        <w:ind w:firstLine="709"/>
        <w:rPr>
          <w:rFonts w:eastAsia="Calibri" w:cs="Calibri"/>
        </w:rPr>
      </w:pPr>
      <w:r w:rsidRPr="00767E4C">
        <w:rPr>
          <w:rFonts w:eastAsia="Calibri" w:cs="Calibri"/>
        </w:rPr>
        <w:t xml:space="preserve">OR </w:t>
      </w:r>
    </w:p>
    <w:p w14:paraId="3AB2C828" w14:textId="77777777" w:rsidR="007F359A" w:rsidRPr="00767E4C" w:rsidRDefault="00E526FB">
      <w:pPr>
        <w:ind w:left="709"/>
        <w:rPr>
          <w:rFonts w:eastAsia="Calibri" w:cs="Calibri"/>
        </w:rPr>
      </w:pPr>
      <w:r w:rsidRPr="00767E4C">
        <w:rPr>
          <w:rFonts w:eastAsia="Calibri" w:cs="Calibri"/>
        </w:rPr>
        <w:t>…you are a change maker / activist from any other part of society who mainly works with education as a tool to facilitate transformative change;</w:t>
      </w:r>
    </w:p>
    <w:p w14:paraId="77B58C0E" w14:textId="77777777" w:rsidR="007F359A" w:rsidRPr="00767E4C" w:rsidRDefault="00E526FB">
      <w:pPr>
        <w:ind w:left="709"/>
        <w:rPr>
          <w:rFonts w:eastAsia="Calibri" w:cs="Calibri"/>
        </w:rPr>
      </w:pPr>
      <w:r w:rsidRPr="00767E4C">
        <w:rPr>
          <w:rFonts w:eastAsia="Calibri" w:cs="Calibri"/>
        </w:rPr>
        <w:t>AND</w:t>
      </w:r>
    </w:p>
    <w:p w14:paraId="0ACAFA03" w14:textId="77777777" w:rsidR="007F359A" w:rsidRPr="00767E4C" w:rsidRDefault="00E526FB">
      <w:pPr>
        <w:ind w:left="709"/>
      </w:pPr>
      <w:r w:rsidRPr="00767E4C">
        <w:rPr>
          <w:rFonts w:eastAsia="Calibri" w:cs="Calibri"/>
        </w:rPr>
        <w:t>…you have the capacity / mandate to multiply the learnings from the journey and induce systemic changes in your organisation or working fields;</w:t>
      </w:r>
    </w:p>
    <w:p w14:paraId="27E6018F" w14:textId="77777777" w:rsidR="007F359A" w:rsidRPr="00767E4C" w:rsidRDefault="00E526FB">
      <w:pPr>
        <w:ind w:left="709"/>
        <w:rPr>
          <w:rFonts w:eastAsia="Calibri" w:cs="Calibri"/>
        </w:rPr>
      </w:pPr>
      <w:r w:rsidRPr="00767E4C">
        <w:rPr>
          <w:rFonts w:eastAsia="Calibri" w:cs="Calibri"/>
        </w:rPr>
        <w:t>...you are committed and have the time to attend all physical meetings, conduct a research and action experiment and actively partake in the online based learning activities.</w:t>
      </w:r>
    </w:p>
    <w:p w14:paraId="0B1B535F" w14:textId="77777777" w:rsidR="00670F43" w:rsidRDefault="00670F43">
      <w:pPr>
        <w:rPr>
          <w:rFonts w:ascii="Calibri" w:eastAsia="Calibri" w:hAnsi="Calibri" w:cs="Calibri"/>
          <w:b/>
          <w:sz w:val="24"/>
          <w:szCs w:val="24"/>
        </w:rPr>
      </w:pPr>
    </w:p>
    <w:p w14:paraId="1654A53A" w14:textId="77777777" w:rsidR="00E27BA6" w:rsidRPr="00E27BA6" w:rsidRDefault="00E27BA6" w:rsidP="00E27BA6">
      <w:pPr>
        <w:autoSpaceDE w:val="0"/>
        <w:autoSpaceDN w:val="0"/>
        <w:adjustRightInd w:val="0"/>
        <w:spacing w:before="0" w:after="100" w:afterAutospacing="1" w:line="240" w:lineRule="auto"/>
        <w:rPr>
          <w:rFonts w:ascii="Source Sans Pro SemiBold" w:hAnsi="Source Sans Pro SemiBold"/>
          <w:color w:val="000000"/>
          <w:lang w:eastAsia="en-US"/>
        </w:rPr>
      </w:pPr>
      <w:r w:rsidRPr="00E27BA6">
        <w:rPr>
          <w:rFonts w:ascii="Source Sans Pro SemiBold" w:hAnsi="Source Sans Pro SemiBold"/>
          <w:color w:val="000000"/>
          <w:lang w:eastAsia="en-US"/>
        </w:rPr>
        <w:t xml:space="preserve">Motivation of the participants </w:t>
      </w:r>
    </w:p>
    <w:p w14:paraId="6C186699" w14:textId="0E9DABEF" w:rsidR="007F359A" w:rsidRPr="00E27BA6" w:rsidRDefault="00E526FB" w:rsidP="00E27BA6">
      <w:pPr>
        <w:spacing w:before="0" w:after="100" w:afterAutospacing="1"/>
        <w:rPr>
          <w:rFonts w:eastAsia="Calibri" w:cs="Calibri"/>
        </w:rPr>
      </w:pPr>
      <w:r w:rsidRPr="00E27BA6">
        <w:rPr>
          <w:rFonts w:eastAsia="Calibri" w:cs="Calibri"/>
        </w:rPr>
        <w:t>This journey is for you if…</w:t>
      </w:r>
    </w:p>
    <w:p w14:paraId="7F24F6C3" w14:textId="77777777" w:rsidR="007F359A" w:rsidRPr="00E27BA6" w:rsidRDefault="00E526FB">
      <w:pPr>
        <w:ind w:left="709"/>
        <w:rPr>
          <w:rFonts w:eastAsia="Calibri" w:cs="Calibri"/>
        </w:rPr>
      </w:pPr>
      <w:r w:rsidRPr="00E27BA6">
        <w:rPr>
          <w:rFonts w:eastAsia="Calibri" w:cs="Calibri"/>
        </w:rPr>
        <w:lastRenderedPageBreak/>
        <w:t>...you feel the need for fundamental changes in our current economic, social and political system and its cultural foundations; if you believe in a strong role of education to support systemic change;</w:t>
      </w:r>
    </w:p>
    <w:p w14:paraId="481B885B" w14:textId="77777777" w:rsidR="007F359A" w:rsidRPr="00E27BA6" w:rsidRDefault="00E526FB">
      <w:pPr>
        <w:ind w:left="709"/>
        <w:rPr>
          <w:rFonts w:eastAsia="Calibri" w:cs="Calibri"/>
        </w:rPr>
      </w:pPr>
      <w:r w:rsidRPr="00E27BA6">
        <w:rPr>
          <w:rFonts w:eastAsia="Calibri" w:cs="Calibri"/>
        </w:rPr>
        <w:t>...you have critical questions towards current concepts and practices of education and seek to make your and your organisations educational work more transformative, empowering and emancipatory and/or share your wisdom with others;</w:t>
      </w:r>
    </w:p>
    <w:p w14:paraId="634AEC17" w14:textId="77777777" w:rsidR="007F359A" w:rsidRPr="00E27BA6" w:rsidRDefault="00E526FB">
      <w:pPr>
        <w:ind w:left="709"/>
        <w:rPr>
          <w:rFonts w:eastAsia="Calibri" w:cs="Calibri"/>
        </w:rPr>
      </w:pPr>
      <w:r w:rsidRPr="00E27BA6">
        <w:rPr>
          <w:rFonts w:eastAsia="Calibri" w:cs="Calibri"/>
        </w:rPr>
        <w:t>...you are curious, will not be satisfied with easy answers and do not expect ready-to-use tools but are ready to explore new and different questions and embark on experimental actions in a collaborative learning journey.</w:t>
      </w:r>
    </w:p>
    <w:p w14:paraId="4C5010D0" w14:textId="77777777" w:rsidR="007F359A" w:rsidRDefault="007F359A">
      <w:pPr>
        <w:widowControl w:val="0"/>
        <w:pBdr>
          <w:top w:val="nil"/>
          <w:left w:val="nil"/>
          <w:bottom w:val="nil"/>
          <w:right w:val="nil"/>
          <w:between w:val="nil"/>
        </w:pBdr>
        <w:spacing w:before="0" w:line="240" w:lineRule="auto"/>
        <w:rPr>
          <w:rFonts w:ascii="Thorndale" w:eastAsia="Thorndale" w:hAnsi="Thorndale" w:cs="Thorndale"/>
          <w:color w:val="000000"/>
          <w:sz w:val="16"/>
          <w:szCs w:val="16"/>
        </w:rPr>
      </w:pPr>
    </w:p>
    <w:p w14:paraId="35A64839" w14:textId="607F2F94" w:rsidR="00E50DBD" w:rsidRPr="00E50DBD" w:rsidRDefault="00E50DBD" w:rsidP="00852ABA">
      <w:pPr>
        <w:pStyle w:val="Heading2"/>
        <w:numPr>
          <w:ilvl w:val="0"/>
          <w:numId w:val="13"/>
        </w:numPr>
      </w:pPr>
      <w:r>
        <w:t xml:space="preserve">Structure and educational approach of the journey </w:t>
      </w:r>
    </w:p>
    <w:p w14:paraId="77A7778E" w14:textId="0A5124A6" w:rsidR="007F359A" w:rsidRPr="00E50DBD" w:rsidRDefault="00E526FB" w:rsidP="00670F43">
      <w:pPr>
        <w:widowControl w:val="0"/>
        <w:pBdr>
          <w:top w:val="nil"/>
          <w:left w:val="nil"/>
          <w:bottom w:val="nil"/>
          <w:right w:val="nil"/>
          <w:between w:val="nil"/>
        </w:pBdr>
        <w:spacing w:before="0" w:after="40" w:line="240" w:lineRule="auto"/>
        <w:rPr>
          <w:rFonts w:eastAsia="Arial" w:cs="Arial"/>
          <w:i/>
        </w:rPr>
      </w:pPr>
      <w:r w:rsidRPr="00E50DBD">
        <w:rPr>
          <w:rFonts w:eastAsia="Arial" w:cs="Arial"/>
          <w:i/>
        </w:rPr>
        <w:t>The journey is more important than the destination...</w:t>
      </w:r>
    </w:p>
    <w:p w14:paraId="65F7ACA6" w14:textId="77777777" w:rsidR="00E50DBD" w:rsidRPr="00E50DBD" w:rsidRDefault="00E50DBD" w:rsidP="00670F43">
      <w:pPr>
        <w:widowControl w:val="0"/>
        <w:pBdr>
          <w:top w:val="nil"/>
          <w:left w:val="nil"/>
          <w:bottom w:val="nil"/>
          <w:right w:val="nil"/>
          <w:between w:val="nil"/>
        </w:pBdr>
        <w:spacing w:before="0" w:after="40" w:line="240" w:lineRule="auto"/>
        <w:rPr>
          <w:rFonts w:eastAsia="Thorndale" w:cs="Thorndale"/>
        </w:rPr>
      </w:pPr>
    </w:p>
    <w:p w14:paraId="6EA27BE4" w14:textId="69DF29D7" w:rsidR="007F359A" w:rsidRPr="00E50DBD" w:rsidRDefault="00E526FB">
      <w:pPr>
        <w:widowControl w:val="0"/>
        <w:pBdr>
          <w:top w:val="nil"/>
          <w:left w:val="nil"/>
          <w:bottom w:val="nil"/>
          <w:right w:val="nil"/>
          <w:between w:val="nil"/>
        </w:pBdr>
        <w:spacing w:before="0" w:line="240" w:lineRule="auto"/>
        <w:rPr>
          <w:rFonts w:eastAsia="Calibri" w:cstheme="majorHAnsi"/>
          <w:color w:val="000000"/>
        </w:rPr>
      </w:pPr>
      <w:r w:rsidRPr="00E50DBD">
        <w:rPr>
          <w:rFonts w:eastAsia="Calibri" w:cs="Calibri"/>
          <w:color w:val="000000"/>
        </w:rPr>
        <w:t xml:space="preserve">The Journey is based on the principle of experiential learning through </w:t>
      </w:r>
      <w:r w:rsidRPr="00E50DBD">
        <w:rPr>
          <w:rFonts w:eastAsia="Calibri" w:cstheme="majorHAnsi"/>
          <w:color w:val="000000"/>
        </w:rPr>
        <w:t xml:space="preserve">reflected action. </w:t>
      </w:r>
      <w:r w:rsidR="004E2A6D" w:rsidRPr="00E50DBD">
        <w:rPr>
          <w:rFonts w:cstheme="majorHAnsi"/>
        </w:rPr>
        <w:t>It is comprised of several physical workshops and webinars, as well as online mentoring, individual research, and an action experiment conducted by the participants in their own working context.</w:t>
      </w:r>
    </w:p>
    <w:p w14:paraId="6A77DD06" w14:textId="77777777" w:rsidR="007F359A" w:rsidRPr="00E50DBD" w:rsidRDefault="00E526FB">
      <w:pPr>
        <w:widowControl w:val="0"/>
        <w:pBdr>
          <w:top w:val="nil"/>
          <w:left w:val="nil"/>
          <w:bottom w:val="nil"/>
          <w:right w:val="nil"/>
          <w:between w:val="nil"/>
        </w:pBdr>
        <w:spacing w:before="0" w:line="240" w:lineRule="auto"/>
        <w:rPr>
          <w:rFonts w:eastAsia="Thorndale" w:cs="Thorndale"/>
          <w:color w:val="000000"/>
        </w:rPr>
      </w:pPr>
      <w:r w:rsidRPr="00E50DBD">
        <w:rPr>
          <w:rFonts w:eastAsia="Calibri" w:cs="Calibri"/>
          <w:color w:val="000000"/>
        </w:rPr>
        <w:t xml:space="preserve">The journey creates spaces for participants to reflect upon their own educational practice and underpinning theories of change. By learning from a group of peers and through reflected action participants can move towards a more meaningful and transformative practice – on a personal, organisation and societal level.  </w:t>
      </w:r>
    </w:p>
    <w:p w14:paraId="1367317C" w14:textId="2F9676B6" w:rsidR="007F359A" w:rsidRDefault="00E526FB">
      <w:pPr>
        <w:widowControl w:val="0"/>
        <w:pBdr>
          <w:top w:val="nil"/>
          <w:left w:val="nil"/>
          <w:bottom w:val="nil"/>
          <w:right w:val="nil"/>
          <w:between w:val="nil"/>
        </w:pBdr>
        <w:spacing w:before="0" w:line="240" w:lineRule="auto"/>
        <w:rPr>
          <w:rFonts w:eastAsia="Calibri" w:cs="Calibri"/>
          <w:color w:val="000000"/>
        </w:rPr>
      </w:pPr>
      <w:r w:rsidRPr="00E50DBD">
        <w:rPr>
          <w:rFonts w:eastAsia="Calibri" w:cs="Calibri"/>
          <w:color w:val="000000"/>
        </w:rPr>
        <w:t xml:space="preserve">The journey itself seeks to offer participants a transformative learning experience, by applying holistic, multi-sensual and interactive methodologies and creating immersions into different knowledge and learning systems. We will work e.g. with storytelling, arts, theatre and embodied exercises and possibly leave the comfort zone of what we know as conventional Global Citizenship Education.  </w:t>
      </w:r>
    </w:p>
    <w:p w14:paraId="651EA625" w14:textId="35C23247" w:rsidR="00E50DBD" w:rsidRDefault="00E50DBD">
      <w:pPr>
        <w:widowControl w:val="0"/>
        <w:pBdr>
          <w:top w:val="nil"/>
          <w:left w:val="nil"/>
          <w:bottom w:val="nil"/>
          <w:right w:val="nil"/>
          <w:between w:val="nil"/>
        </w:pBdr>
        <w:spacing w:before="0" w:line="240" w:lineRule="auto"/>
        <w:rPr>
          <w:rFonts w:eastAsia="Calibri" w:cs="Calibri"/>
          <w:color w:val="000000"/>
        </w:rPr>
      </w:pPr>
    </w:p>
    <w:p w14:paraId="105EE969" w14:textId="3A5502FA" w:rsidR="00E50DBD" w:rsidRPr="00E50DBD" w:rsidRDefault="00E50DBD">
      <w:pPr>
        <w:widowControl w:val="0"/>
        <w:pBdr>
          <w:top w:val="nil"/>
          <w:left w:val="nil"/>
          <w:bottom w:val="nil"/>
          <w:right w:val="nil"/>
          <w:between w:val="nil"/>
        </w:pBdr>
        <w:spacing w:before="0" w:line="240" w:lineRule="auto"/>
        <w:rPr>
          <w:rFonts w:eastAsia="Calibri" w:cs="Calibri"/>
          <w:color w:val="000000"/>
        </w:rPr>
      </w:pPr>
      <w:r w:rsidRPr="00E50DBD">
        <w:rPr>
          <w:noProof/>
          <w:lang w:val="de-DE"/>
        </w:rPr>
        <w:drawing>
          <wp:anchor distT="0" distB="0" distL="114300" distR="114300" simplePos="0" relativeHeight="251658240" behindDoc="0" locked="0" layoutInCell="1" hidden="0" allowOverlap="1" wp14:anchorId="19DF082E" wp14:editId="29B709D8">
            <wp:simplePos x="0" y="0"/>
            <wp:positionH relativeFrom="column">
              <wp:posOffset>181610</wp:posOffset>
            </wp:positionH>
            <wp:positionV relativeFrom="paragraph">
              <wp:posOffset>10160</wp:posOffset>
            </wp:positionV>
            <wp:extent cx="4457700" cy="3398520"/>
            <wp:effectExtent l="0" t="0" r="0" b="0"/>
            <wp:wrapNone/>
            <wp:docPr id="1" name="image2.png" descr="ImageCycleFinal"/>
            <wp:cNvGraphicFramePr/>
            <a:graphic xmlns:a="http://schemas.openxmlformats.org/drawingml/2006/main">
              <a:graphicData uri="http://schemas.openxmlformats.org/drawingml/2006/picture">
                <pic:pic xmlns:pic="http://schemas.openxmlformats.org/drawingml/2006/picture">
                  <pic:nvPicPr>
                    <pic:cNvPr id="0" name="image2.png" descr="ImageCycleFinal"/>
                    <pic:cNvPicPr preferRelativeResize="0"/>
                  </pic:nvPicPr>
                  <pic:blipFill>
                    <a:blip r:embed="rId7"/>
                    <a:srcRect/>
                    <a:stretch>
                      <a:fillRect/>
                    </a:stretch>
                  </pic:blipFill>
                  <pic:spPr>
                    <a:xfrm>
                      <a:off x="0" y="0"/>
                      <a:ext cx="4457700" cy="3398520"/>
                    </a:xfrm>
                    <a:prstGeom prst="rect">
                      <a:avLst/>
                    </a:prstGeom>
                    <a:ln/>
                  </pic:spPr>
                </pic:pic>
              </a:graphicData>
            </a:graphic>
            <wp14:sizeRelH relativeFrom="margin">
              <wp14:pctWidth>0</wp14:pctWidth>
            </wp14:sizeRelH>
            <wp14:sizeRelV relativeFrom="margin">
              <wp14:pctHeight>0</wp14:pctHeight>
            </wp14:sizeRelV>
          </wp:anchor>
        </w:drawing>
      </w:r>
    </w:p>
    <w:p w14:paraId="78E210A6" w14:textId="4E9EB8B3" w:rsidR="007F359A" w:rsidRDefault="00E526FB">
      <w:pPr>
        <w:widowControl w:val="0"/>
        <w:pBdr>
          <w:top w:val="nil"/>
          <w:left w:val="nil"/>
          <w:bottom w:val="nil"/>
          <w:right w:val="nil"/>
          <w:between w:val="nil"/>
        </w:pBdr>
        <w:spacing w:before="0" w:line="240" w:lineRule="auto"/>
        <w:rPr>
          <w:rFonts w:ascii="Thorndale" w:eastAsia="Thorndale" w:hAnsi="Thorndale" w:cs="Thorndale"/>
          <w:color w:val="000000"/>
          <w:sz w:val="24"/>
          <w:szCs w:val="24"/>
        </w:rPr>
      </w:pPr>
      <w:r>
        <w:br w:type="page"/>
      </w:r>
    </w:p>
    <w:p w14:paraId="1F01744C" w14:textId="77777777" w:rsidR="007116C6" w:rsidRPr="00A2325D" w:rsidRDefault="007116C6" w:rsidP="00852ABA">
      <w:pPr>
        <w:pStyle w:val="Heading2"/>
        <w:numPr>
          <w:ilvl w:val="0"/>
          <w:numId w:val="13"/>
        </w:numPr>
      </w:pPr>
      <w:bookmarkStart w:id="3" w:name="_Hlk2854773"/>
      <w:r>
        <w:lastRenderedPageBreak/>
        <w:t xml:space="preserve">Course content and timeline </w:t>
      </w:r>
    </w:p>
    <w:bookmarkEnd w:id="3"/>
    <w:p w14:paraId="56547E44" w14:textId="15D74EB8" w:rsidR="007F359A" w:rsidRPr="007116C6" w:rsidRDefault="007116C6" w:rsidP="007116C6">
      <w:pPr>
        <w:widowControl w:val="0"/>
        <w:pBdr>
          <w:top w:val="nil"/>
          <w:left w:val="nil"/>
          <w:bottom w:val="nil"/>
          <w:right w:val="nil"/>
          <w:between w:val="nil"/>
        </w:pBdr>
        <w:spacing w:before="0" w:line="240" w:lineRule="auto"/>
        <w:rPr>
          <w:rFonts w:eastAsia="Thorndale" w:cs="Thorndale"/>
          <w:color w:val="000000"/>
        </w:rPr>
      </w:pPr>
      <w:r w:rsidRPr="007116C6">
        <w:rPr>
          <w:rFonts w:eastAsia="Calibri" w:cs="Calibri"/>
          <w:color w:val="000000"/>
        </w:rPr>
        <w:t xml:space="preserve"> </w:t>
      </w:r>
      <w:r w:rsidR="00BA54A9" w:rsidRPr="007116C6">
        <w:rPr>
          <w:rFonts w:eastAsia="Calibri" w:cs="Calibri"/>
          <w:color w:val="000000"/>
        </w:rPr>
        <w:t>(Please note: Content</w:t>
      </w:r>
      <w:r w:rsidR="00E526FB" w:rsidRPr="007116C6">
        <w:rPr>
          <w:rFonts w:eastAsia="Calibri" w:cs="Calibri"/>
          <w:color w:val="000000"/>
        </w:rPr>
        <w:t xml:space="preserve"> </w:t>
      </w:r>
      <w:r w:rsidR="00BA54A9" w:rsidRPr="007116C6">
        <w:rPr>
          <w:rFonts w:eastAsia="Calibri" w:cs="Calibri"/>
          <w:color w:val="000000"/>
        </w:rPr>
        <w:t xml:space="preserve">may be </w:t>
      </w:r>
      <w:r w:rsidR="00E526FB" w:rsidRPr="007116C6">
        <w:rPr>
          <w:rFonts w:eastAsia="Calibri" w:cs="Calibri"/>
          <w:color w:val="000000"/>
        </w:rPr>
        <w:t>subject to changes)</w:t>
      </w:r>
    </w:p>
    <w:tbl>
      <w:tblPr>
        <w:tblStyle w:val="a"/>
        <w:tblW w:w="9853" w:type="dxa"/>
        <w:tblInd w:w="-108" w:type="dxa"/>
        <w:tblLayout w:type="fixed"/>
        <w:tblLook w:val="0400" w:firstRow="0" w:lastRow="0" w:firstColumn="0" w:lastColumn="0" w:noHBand="0" w:noVBand="1"/>
      </w:tblPr>
      <w:tblGrid>
        <w:gridCol w:w="1350"/>
        <w:gridCol w:w="1276"/>
        <w:gridCol w:w="4995"/>
        <w:gridCol w:w="2232"/>
      </w:tblGrid>
      <w:tr w:rsidR="007F359A" w:rsidRPr="00852ABA" w14:paraId="685E26A7" w14:textId="77777777" w:rsidTr="00670F43">
        <w:tc>
          <w:tcPr>
            <w:tcW w:w="2626" w:type="dxa"/>
            <w:gridSpan w:val="2"/>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tcPr>
          <w:p w14:paraId="027CD9EA" w14:textId="77777777" w:rsidR="007F359A" w:rsidRPr="00852ABA" w:rsidRDefault="00E526FB">
            <w:pPr>
              <w:widowControl w:val="0"/>
              <w:pBdr>
                <w:top w:val="nil"/>
                <w:left w:val="nil"/>
                <w:bottom w:val="nil"/>
                <w:right w:val="nil"/>
                <w:between w:val="nil"/>
              </w:pBdr>
              <w:spacing w:before="0" w:after="0" w:line="240" w:lineRule="auto"/>
              <w:rPr>
                <w:rFonts w:eastAsia="Calibri" w:cs="Calibri"/>
                <w:b/>
                <w:color w:val="000000"/>
              </w:rPr>
            </w:pPr>
            <w:r w:rsidRPr="00852ABA">
              <w:rPr>
                <w:rFonts w:eastAsia="Calibri" w:cs="Calibri"/>
                <w:b/>
                <w:color w:val="000000"/>
              </w:rPr>
              <w:t>Point of Journey</w:t>
            </w:r>
          </w:p>
        </w:tc>
        <w:tc>
          <w:tcPr>
            <w:tcW w:w="4995"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tcPr>
          <w:p w14:paraId="0AC08601" w14:textId="77777777" w:rsidR="007F359A" w:rsidRPr="00852ABA" w:rsidRDefault="00E526FB">
            <w:pPr>
              <w:widowControl w:val="0"/>
              <w:pBdr>
                <w:top w:val="nil"/>
                <w:left w:val="nil"/>
                <w:bottom w:val="nil"/>
                <w:right w:val="nil"/>
                <w:between w:val="nil"/>
              </w:pBdr>
              <w:spacing w:before="0" w:after="0" w:line="240" w:lineRule="auto"/>
              <w:rPr>
                <w:rFonts w:eastAsia="Calibri" w:cs="Calibri"/>
                <w:b/>
                <w:color w:val="000000"/>
              </w:rPr>
            </w:pPr>
            <w:r w:rsidRPr="00852ABA">
              <w:rPr>
                <w:rFonts w:eastAsia="Calibri" w:cs="Calibri"/>
                <w:b/>
                <w:color w:val="000000"/>
              </w:rPr>
              <w:t>Content / Objective</w:t>
            </w:r>
          </w:p>
        </w:tc>
        <w:tc>
          <w:tcPr>
            <w:tcW w:w="2232" w:type="dxa"/>
            <w:tcBorders>
              <w:top w:val="single" w:sz="4" w:space="0" w:color="00000A"/>
              <w:left w:val="single" w:sz="4" w:space="0" w:color="00000A"/>
              <w:bottom w:val="single" w:sz="4" w:space="0" w:color="00000A"/>
              <w:right w:val="single" w:sz="4" w:space="0" w:color="00000A"/>
            </w:tcBorders>
            <w:shd w:val="clear" w:color="auto" w:fill="8DB3E2"/>
            <w:tcMar>
              <w:top w:w="0" w:type="dxa"/>
              <w:left w:w="108" w:type="dxa"/>
              <w:bottom w:w="0" w:type="dxa"/>
              <w:right w:w="108" w:type="dxa"/>
            </w:tcMar>
          </w:tcPr>
          <w:p w14:paraId="16E19D59" w14:textId="77777777" w:rsidR="007F359A" w:rsidRPr="00852ABA" w:rsidRDefault="00E526FB">
            <w:pPr>
              <w:widowControl w:val="0"/>
              <w:pBdr>
                <w:top w:val="nil"/>
                <w:left w:val="nil"/>
                <w:bottom w:val="nil"/>
                <w:right w:val="nil"/>
                <w:between w:val="nil"/>
              </w:pBdr>
              <w:spacing w:before="0" w:after="0" w:line="240" w:lineRule="auto"/>
              <w:rPr>
                <w:rFonts w:eastAsia="Calibri" w:cs="Calibri"/>
                <w:b/>
                <w:color w:val="000000"/>
              </w:rPr>
            </w:pPr>
            <w:r w:rsidRPr="00852ABA">
              <w:rPr>
                <w:rFonts w:eastAsia="Calibri" w:cs="Calibri"/>
                <w:b/>
                <w:color w:val="000000"/>
              </w:rPr>
              <w:t>Time / Place</w:t>
            </w:r>
          </w:p>
        </w:tc>
      </w:tr>
      <w:tr w:rsidR="007F359A" w:rsidRPr="00852ABA" w14:paraId="6D041DA2" w14:textId="77777777" w:rsidTr="00670F43">
        <w:tc>
          <w:tcPr>
            <w:tcW w:w="26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FDC29F" w14:textId="77777777" w:rsidR="007F359A" w:rsidRPr="00852ABA" w:rsidRDefault="00E526FB">
            <w:pPr>
              <w:widowControl w:val="0"/>
              <w:pBdr>
                <w:top w:val="nil"/>
                <w:left w:val="nil"/>
                <w:bottom w:val="nil"/>
                <w:right w:val="nil"/>
                <w:between w:val="nil"/>
              </w:pBdr>
              <w:spacing w:before="0" w:after="0" w:line="240" w:lineRule="auto"/>
              <w:rPr>
                <w:rFonts w:eastAsia="Calibri" w:cs="Calibri"/>
                <w:color w:val="000000"/>
              </w:rPr>
            </w:pPr>
            <w:r w:rsidRPr="00852ABA">
              <w:rPr>
                <w:rFonts w:eastAsia="Calibri" w:cs="Calibri"/>
                <w:b/>
                <w:color w:val="000000"/>
              </w:rPr>
              <w:t>Infopack</w:t>
            </w:r>
            <w:r w:rsidRPr="00852ABA">
              <w:rPr>
                <w:rFonts w:eastAsia="Calibri" w:cs="Calibri"/>
                <w:color w:val="000000"/>
              </w:rPr>
              <w:t xml:space="preserve"> and </w:t>
            </w:r>
            <w:r w:rsidRPr="00852ABA">
              <w:rPr>
                <w:rFonts w:eastAsia="Calibri" w:cs="Calibri"/>
                <w:b/>
                <w:color w:val="000000"/>
              </w:rPr>
              <w:t>Launch of Online Platform</w:t>
            </w:r>
          </w:p>
        </w:tc>
        <w:tc>
          <w:tcPr>
            <w:tcW w:w="4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205023" w14:textId="77777777" w:rsidR="007F359A" w:rsidRPr="00852ABA" w:rsidRDefault="00E526FB">
            <w:pPr>
              <w:widowControl w:val="0"/>
              <w:pBdr>
                <w:top w:val="nil"/>
                <w:left w:val="nil"/>
                <w:bottom w:val="nil"/>
                <w:right w:val="nil"/>
                <w:between w:val="nil"/>
              </w:pBdr>
              <w:spacing w:before="0" w:after="0" w:line="240" w:lineRule="auto"/>
              <w:rPr>
                <w:rFonts w:eastAsia="Calibri" w:cs="Calibri"/>
                <w:color w:val="000000"/>
              </w:rPr>
            </w:pPr>
            <w:r w:rsidRPr="00852ABA">
              <w:rPr>
                <w:rFonts w:eastAsia="Calibri" w:cs="Calibri"/>
                <w:color w:val="000000"/>
              </w:rPr>
              <w:t>Pre-departure information / literature on the journey and uploading profiles to the online learning platform</w:t>
            </w:r>
          </w:p>
        </w:tc>
        <w:tc>
          <w:tcPr>
            <w:tcW w:w="22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AF2AA7" w14:textId="77777777" w:rsidR="007F359A" w:rsidRPr="00852ABA" w:rsidRDefault="00E526FB">
            <w:pPr>
              <w:widowControl w:val="0"/>
              <w:pBdr>
                <w:top w:val="nil"/>
                <w:left w:val="nil"/>
                <w:bottom w:val="nil"/>
                <w:right w:val="nil"/>
                <w:between w:val="nil"/>
              </w:pBdr>
              <w:spacing w:before="0" w:after="0" w:line="240" w:lineRule="auto"/>
              <w:rPr>
                <w:rFonts w:eastAsia="Calibri" w:cs="Calibri"/>
                <w:b/>
                <w:color w:val="000000"/>
              </w:rPr>
            </w:pPr>
            <w:r w:rsidRPr="00852ABA">
              <w:rPr>
                <w:rFonts w:eastAsia="Calibri" w:cs="Calibri"/>
                <w:b/>
                <w:color w:val="000000"/>
              </w:rPr>
              <w:t>September</w:t>
            </w:r>
          </w:p>
        </w:tc>
      </w:tr>
      <w:tr w:rsidR="007F359A" w:rsidRPr="00852ABA" w14:paraId="402CD57C" w14:textId="77777777" w:rsidTr="00670F43">
        <w:tc>
          <w:tcPr>
            <w:tcW w:w="2626" w:type="dxa"/>
            <w:gridSpan w:val="2"/>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51F1CF4E" w14:textId="77777777" w:rsidR="007F359A" w:rsidRPr="00852ABA" w:rsidRDefault="00E526FB">
            <w:pPr>
              <w:widowControl w:val="0"/>
              <w:pBdr>
                <w:top w:val="nil"/>
                <w:left w:val="nil"/>
                <w:bottom w:val="nil"/>
                <w:right w:val="nil"/>
                <w:between w:val="nil"/>
              </w:pBdr>
              <w:spacing w:before="0" w:after="0" w:line="240" w:lineRule="auto"/>
              <w:jc w:val="left"/>
              <w:rPr>
                <w:rFonts w:eastAsia="Calibri" w:cs="Calibri"/>
                <w:b/>
                <w:color w:val="000000"/>
              </w:rPr>
            </w:pPr>
            <w:r w:rsidRPr="00852ABA">
              <w:rPr>
                <w:rFonts w:eastAsia="Calibri" w:cs="Calibri"/>
                <w:b/>
                <w:color w:val="000000"/>
              </w:rPr>
              <w:t>Workshop 1</w:t>
            </w:r>
          </w:p>
          <w:p w14:paraId="44AABC20" w14:textId="77777777" w:rsidR="007F359A" w:rsidRPr="00852ABA" w:rsidRDefault="007F359A">
            <w:pPr>
              <w:widowControl w:val="0"/>
              <w:pBdr>
                <w:top w:val="nil"/>
                <w:left w:val="nil"/>
                <w:bottom w:val="nil"/>
                <w:right w:val="nil"/>
                <w:between w:val="nil"/>
              </w:pBdr>
              <w:spacing w:before="0" w:after="0" w:line="240" w:lineRule="auto"/>
              <w:jc w:val="left"/>
              <w:rPr>
                <w:rFonts w:eastAsia="Calibri" w:cs="Calibri"/>
                <w:i/>
                <w:color w:val="000000"/>
              </w:rPr>
            </w:pPr>
          </w:p>
        </w:tc>
        <w:tc>
          <w:tcPr>
            <w:tcW w:w="4995"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64FFFAD4" w14:textId="77777777" w:rsidR="007F359A" w:rsidRPr="00852ABA" w:rsidRDefault="00E526FB">
            <w:pPr>
              <w:widowControl w:val="0"/>
              <w:pBdr>
                <w:top w:val="nil"/>
                <w:left w:val="nil"/>
                <w:bottom w:val="nil"/>
                <w:right w:val="nil"/>
                <w:between w:val="nil"/>
              </w:pBdr>
              <w:spacing w:before="0" w:after="0" w:line="240" w:lineRule="auto"/>
              <w:jc w:val="left"/>
              <w:rPr>
                <w:rFonts w:eastAsia="Calibri" w:cs="Calibri"/>
                <w:color w:val="000000"/>
              </w:rPr>
            </w:pPr>
            <w:r w:rsidRPr="00852ABA">
              <w:rPr>
                <w:rFonts w:eastAsia="Calibri" w:cs="Calibri"/>
                <w:b/>
                <w:color w:val="000000"/>
              </w:rPr>
              <w:t>The Analytical Framework:</w:t>
            </w:r>
            <w:r w:rsidRPr="00852ABA">
              <w:rPr>
                <w:rFonts w:eastAsia="Calibri" w:cs="Calibri"/>
                <w:color w:val="000000"/>
              </w:rPr>
              <w:t xml:space="preserve">                    </w:t>
            </w:r>
            <w:r w:rsidRPr="00852ABA">
              <w:rPr>
                <w:rFonts w:eastAsia="Calibri" w:cs="Calibri"/>
                <w:i/>
                <w:color w:val="000000"/>
              </w:rPr>
              <w:t>Rootcauses of the Multicrises and Theories of Change</w:t>
            </w:r>
          </w:p>
          <w:p w14:paraId="4B4683BC" w14:textId="77777777" w:rsidR="00BA54A9" w:rsidRPr="00852ABA" w:rsidRDefault="00E526FB" w:rsidP="005E6C1D">
            <w:pPr>
              <w:pStyle w:val="ListParagraph"/>
              <w:numPr>
                <w:ilvl w:val="0"/>
                <w:numId w:val="8"/>
              </w:numPr>
              <w:pBdr>
                <w:top w:val="nil"/>
                <w:left w:val="nil"/>
                <w:bottom w:val="nil"/>
                <w:right w:val="nil"/>
                <w:between w:val="nil"/>
              </w:pBdr>
              <w:spacing w:before="0" w:after="0" w:line="240" w:lineRule="auto"/>
              <w:ind w:left="460"/>
              <w:jc w:val="left"/>
              <w:rPr>
                <w:color w:val="000000"/>
              </w:rPr>
            </w:pPr>
            <w:r w:rsidRPr="00852ABA">
              <w:rPr>
                <w:rFonts w:eastAsia="Calibri" w:cs="Calibri"/>
                <w:color w:val="000000"/>
              </w:rPr>
              <w:t>Identifying individual learning objectives and setting a common compass for embarking on the journey together</w:t>
            </w:r>
          </w:p>
          <w:p w14:paraId="6B38B2A3" w14:textId="77777777" w:rsidR="007F359A" w:rsidRPr="00852ABA" w:rsidRDefault="00E526FB" w:rsidP="005E6C1D">
            <w:pPr>
              <w:pStyle w:val="ListParagraph"/>
              <w:numPr>
                <w:ilvl w:val="0"/>
                <w:numId w:val="8"/>
              </w:numPr>
              <w:pBdr>
                <w:top w:val="nil"/>
                <w:left w:val="nil"/>
                <w:bottom w:val="nil"/>
                <w:right w:val="nil"/>
                <w:between w:val="nil"/>
              </w:pBdr>
              <w:spacing w:before="0" w:after="0" w:line="240" w:lineRule="auto"/>
              <w:ind w:left="460"/>
              <w:jc w:val="left"/>
              <w:rPr>
                <w:color w:val="000000"/>
              </w:rPr>
            </w:pPr>
            <w:r w:rsidRPr="00852ABA">
              <w:rPr>
                <w:rFonts w:eastAsia="Calibri" w:cs="Calibri"/>
                <w:color w:val="000000"/>
              </w:rPr>
              <w:t>Getting to know each other through storytelling, interweaving of our diverse perspectives and realities</w:t>
            </w:r>
          </w:p>
          <w:p w14:paraId="792A1444" w14:textId="77777777" w:rsidR="007F359A" w:rsidRPr="00852ABA" w:rsidRDefault="00E526FB" w:rsidP="005E6C1D">
            <w:pPr>
              <w:pStyle w:val="ListParagraph"/>
              <w:numPr>
                <w:ilvl w:val="0"/>
                <w:numId w:val="8"/>
              </w:numPr>
              <w:pBdr>
                <w:top w:val="nil"/>
                <w:left w:val="nil"/>
                <w:bottom w:val="nil"/>
                <w:right w:val="nil"/>
                <w:between w:val="nil"/>
              </w:pBdr>
              <w:spacing w:before="0" w:after="0" w:line="240" w:lineRule="auto"/>
              <w:ind w:left="460"/>
              <w:jc w:val="left"/>
              <w:rPr>
                <w:color w:val="000000"/>
              </w:rPr>
            </w:pPr>
            <w:r w:rsidRPr="00852ABA">
              <w:rPr>
                <w:rFonts w:eastAsia="Calibri" w:cs="Calibri"/>
                <w:color w:val="000000"/>
              </w:rPr>
              <w:t>Deepening the understanding of the root causes of the modern crises - from symptoms to systems to paradigms and ontologies</w:t>
            </w:r>
          </w:p>
          <w:p w14:paraId="5E587B0C" w14:textId="77777777" w:rsidR="007F359A" w:rsidRPr="00852ABA" w:rsidRDefault="00E526FB" w:rsidP="005E6C1D">
            <w:pPr>
              <w:pStyle w:val="ListParagraph"/>
              <w:numPr>
                <w:ilvl w:val="0"/>
                <w:numId w:val="8"/>
              </w:numPr>
              <w:pBdr>
                <w:top w:val="nil"/>
                <w:left w:val="nil"/>
                <w:bottom w:val="nil"/>
                <w:right w:val="nil"/>
                <w:between w:val="nil"/>
              </w:pBdr>
              <w:spacing w:before="0" w:after="0" w:line="240" w:lineRule="auto"/>
              <w:ind w:left="460"/>
              <w:jc w:val="left"/>
              <w:rPr>
                <w:color w:val="000000"/>
              </w:rPr>
            </w:pPr>
            <w:r w:rsidRPr="00852ABA">
              <w:rPr>
                <w:rFonts w:eastAsia="Calibri" w:cs="Calibri"/>
                <w:color w:val="000000"/>
              </w:rPr>
              <w:t>Exploring paths beyond dominant knowledge systems and narratives of change</w:t>
            </w:r>
          </w:p>
          <w:p w14:paraId="03756F6D" w14:textId="77777777" w:rsidR="007F359A" w:rsidRPr="00852ABA" w:rsidRDefault="00E526FB" w:rsidP="005E6C1D">
            <w:pPr>
              <w:pStyle w:val="ListParagraph"/>
              <w:numPr>
                <w:ilvl w:val="0"/>
                <w:numId w:val="8"/>
              </w:numPr>
              <w:pBdr>
                <w:top w:val="nil"/>
                <w:left w:val="nil"/>
                <w:bottom w:val="nil"/>
                <w:right w:val="nil"/>
                <w:between w:val="nil"/>
              </w:pBdr>
              <w:spacing w:before="0" w:after="0" w:line="240" w:lineRule="auto"/>
              <w:ind w:left="460"/>
              <w:jc w:val="left"/>
              <w:rPr>
                <w:color w:val="000000"/>
              </w:rPr>
            </w:pPr>
            <w:r w:rsidRPr="00852ABA">
              <w:rPr>
                <w:rFonts w:eastAsia="Calibri" w:cs="Calibri"/>
                <w:color w:val="000000"/>
              </w:rPr>
              <w:t>Theories of (System) Change</w:t>
            </w:r>
          </w:p>
        </w:tc>
        <w:tc>
          <w:tcPr>
            <w:tcW w:w="2232"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4B4069EF" w14:textId="7A8140C9" w:rsidR="007F359A" w:rsidRPr="00852ABA" w:rsidRDefault="00E526FB">
            <w:pPr>
              <w:widowControl w:val="0"/>
              <w:pBdr>
                <w:top w:val="nil"/>
                <w:left w:val="nil"/>
                <w:bottom w:val="nil"/>
                <w:right w:val="nil"/>
                <w:between w:val="nil"/>
              </w:pBdr>
              <w:spacing w:before="0" w:after="0" w:line="240" w:lineRule="auto"/>
              <w:jc w:val="left"/>
              <w:rPr>
                <w:rFonts w:eastAsia="Calibri" w:cs="Calibri"/>
                <w:color w:val="000000"/>
              </w:rPr>
            </w:pPr>
            <w:r w:rsidRPr="00852ABA">
              <w:rPr>
                <w:rFonts w:eastAsia="Calibri" w:cs="Calibri"/>
                <w:b/>
                <w:color w:val="000000"/>
              </w:rPr>
              <w:t>6-11. October 201</w:t>
            </w:r>
            <w:r w:rsidR="004E2A6D" w:rsidRPr="00852ABA">
              <w:rPr>
                <w:rFonts w:eastAsia="Calibri" w:cs="Calibri"/>
                <w:b/>
                <w:color w:val="000000"/>
              </w:rPr>
              <w:t>9</w:t>
            </w:r>
            <w:r w:rsidRPr="00852ABA">
              <w:rPr>
                <w:rFonts w:eastAsia="Calibri" w:cs="Calibri"/>
                <w:b/>
                <w:color w:val="000000"/>
              </w:rPr>
              <w:t>,</w:t>
            </w:r>
            <w:r w:rsidRPr="00852ABA">
              <w:rPr>
                <w:rFonts w:eastAsia="Calibri" w:cs="Calibri"/>
                <w:color w:val="000000"/>
              </w:rPr>
              <w:t xml:space="preserve"> </w:t>
            </w:r>
          </w:p>
          <w:p w14:paraId="012CDEA7" w14:textId="77777777" w:rsidR="007F359A" w:rsidRPr="00852ABA" w:rsidRDefault="00E526FB">
            <w:pPr>
              <w:widowControl w:val="0"/>
              <w:pBdr>
                <w:top w:val="nil"/>
                <w:left w:val="nil"/>
                <w:bottom w:val="nil"/>
                <w:right w:val="nil"/>
                <w:between w:val="nil"/>
              </w:pBdr>
              <w:spacing w:before="0" w:after="0" w:line="240" w:lineRule="auto"/>
              <w:jc w:val="left"/>
              <w:rPr>
                <w:rFonts w:eastAsia="Calibri" w:cs="Calibri"/>
                <w:b/>
                <w:color w:val="000000"/>
              </w:rPr>
            </w:pPr>
            <w:r w:rsidRPr="00852ABA">
              <w:rPr>
                <w:rFonts w:eastAsia="Calibri" w:cs="Calibri"/>
                <w:b/>
                <w:color w:val="000000"/>
              </w:rPr>
              <w:t>near Berlin, Germany</w:t>
            </w:r>
          </w:p>
          <w:p w14:paraId="31666491" w14:textId="77777777" w:rsidR="007F359A" w:rsidRPr="00852ABA" w:rsidRDefault="00E526FB">
            <w:pPr>
              <w:widowControl w:val="0"/>
              <w:pBdr>
                <w:top w:val="nil"/>
                <w:left w:val="nil"/>
                <w:bottom w:val="nil"/>
                <w:right w:val="nil"/>
                <w:between w:val="nil"/>
              </w:pBdr>
              <w:spacing w:before="0" w:after="0" w:line="240" w:lineRule="auto"/>
              <w:jc w:val="left"/>
              <w:rPr>
                <w:rFonts w:eastAsia="Calibri" w:cs="Calibri"/>
                <w:color w:val="000000"/>
              </w:rPr>
            </w:pPr>
            <w:r w:rsidRPr="00852ABA">
              <w:rPr>
                <w:rFonts w:eastAsia="Calibri" w:cs="Calibri"/>
                <w:color w:val="000000"/>
              </w:rPr>
              <w:t>(arrival Sun</w:t>
            </w:r>
            <w:r w:rsidR="00BA54A9" w:rsidRPr="00852ABA">
              <w:rPr>
                <w:rFonts w:eastAsia="Calibri" w:cs="Calibri"/>
                <w:color w:val="000000"/>
              </w:rPr>
              <w:t>day</w:t>
            </w:r>
            <w:r w:rsidRPr="00852ABA">
              <w:rPr>
                <w:rFonts w:eastAsia="Calibri" w:cs="Calibri"/>
                <w:color w:val="000000"/>
              </w:rPr>
              <w:t>,                       4 full workshop days Mon-Thu, departure Fri</w:t>
            </w:r>
            <w:r w:rsidR="00BA54A9" w:rsidRPr="00852ABA">
              <w:rPr>
                <w:rFonts w:eastAsia="Calibri" w:cs="Calibri"/>
                <w:color w:val="000000"/>
              </w:rPr>
              <w:t>day</w:t>
            </w:r>
            <w:r w:rsidRPr="00852ABA">
              <w:rPr>
                <w:rFonts w:eastAsia="Calibri" w:cs="Calibri"/>
                <w:color w:val="000000"/>
              </w:rPr>
              <w:t>)</w:t>
            </w:r>
          </w:p>
        </w:tc>
      </w:tr>
      <w:tr w:rsidR="007F359A" w:rsidRPr="00852ABA" w14:paraId="311F085C" w14:textId="77777777" w:rsidTr="00670F43">
        <w:trPr>
          <w:trHeight w:val="1304"/>
        </w:trPr>
        <w:tc>
          <w:tcPr>
            <w:tcW w:w="26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06CDFA" w14:textId="77777777" w:rsidR="007F359A" w:rsidRPr="00852ABA" w:rsidRDefault="00BA54A9">
            <w:pPr>
              <w:widowControl w:val="0"/>
              <w:pBdr>
                <w:top w:val="nil"/>
                <w:left w:val="nil"/>
                <w:bottom w:val="nil"/>
                <w:right w:val="nil"/>
                <w:between w:val="nil"/>
              </w:pBdr>
              <w:spacing w:before="0" w:after="0" w:line="240" w:lineRule="auto"/>
              <w:jc w:val="left"/>
              <w:rPr>
                <w:rFonts w:eastAsia="Calibri" w:cs="Calibri"/>
                <w:b/>
                <w:color w:val="000000"/>
              </w:rPr>
            </w:pPr>
            <w:r w:rsidRPr="00852ABA">
              <w:rPr>
                <w:rFonts w:eastAsia="Calibri" w:cs="Calibri"/>
                <w:b/>
                <w:color w:val="000000"/>
              </w:rPr>
              <w:t>Individual Exploration</w:t>
            </w:r>
          </w:p>
        </w:tc>
        <w:tc>
          <w:tcPr>
            <w:tcW w:w="4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18BC67" w14:textId="77777777" w:rsidR="00BA54A9" w:rsidRPr="00852ABA" w:rsidRDefault="00BA54A9" w:rsidP="004A4BCA">
            <w:pPr>
              <w:pStyle w:val="ListParagraph"/>
              <w:spacing w:before="0" w:after="0"/>
              <w:ind w:left="0"/>
              <w:jc w:val="left"/>
              <w:rPr>
                <w:rFonts w:cstheme="majorHAnsi"/>
              </w:rPr>
            </w:pPr>
            <w:r w:rsidRPr="00852ABA">
              <w:rPr>
                <w:rFonts w:cstheme="majorHAnsi"/>
                <w:bCs/>
                <w:lang w:eastAsia="fi-FI"/>
              </w:rPr>
              <w:t>Exploring our own life, work, organisation and social context, guided by reflection questions, based on the analytical framework of Workshop 1</w:t>
            </w:r>
            <w:r w:rsidRPr="00852ABA">
              <w:rPr>
                <w:rFonts w:cstheme="majorHAnsi"/>
                <w:lang w:eastAsia="fi-FI"/>
              </w:rPr>
              <w:t>.</w:t>
            </w:r>
          </w:p>
          <w:p w14:paraId="5B0060F5" w14:textId="77777777" w:rsidR="007F359A" w:rsidRPr="00852ABA" w:rsidRDefault="00BA54A9" w:rsidP="00BA54A9">
            <w:pPr>
              <w:widowControl w:val="0"/>
              <w:pBdr>
                <w:top w:val="nil"/>
                <w:left w:val="nil"/>
                <w:bottom w:val="nil"/>
                <w:right w:val="nil"/>
                <w:between w:val="nil"/>
              </w:pBdr>
              <w:spacing w:before="0" w:after="0" w:line="240" w:lineRule="auto"/>
              <w:jc w:val="left"/>
              <w:rPr>
                <w:rFonts w:eastAsia="Calibri" w:cstheme="majorHAnsi"/>
                <w:color w:val="000000"/>
              </w:rPr>
            </w:pPr>
            <w:r w:rsidRPr="00852ABA">
              <w:rPr>
                <w:rFonts w:cstheme="majorHAnsi"/>
                <w:lang w:val="de-DE" w:eastAsia="fi-FI"/>
              </w:rPr>
              <w:t>Collecting emergent questions online.</w:t>
            </w:r>
          </w:p>
        </w:tc>
        <w:tc>
          <w:tcPr>
            <w:tcW w:w="22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9470EB" w14:textId="77777777" w:rsidR="00BA54A9" w:rsidRPr="00852ABA" w:rsidRDefault="00BA54A9" w:rsidP="004A4BCA">
            <w:pPr>
              <w:spacing w:before="0"/>
              <w:rPr>
                <w:rFonts w:eastAsia="Calibri" w:cs="Calibri"/>
                <w:b/>
              </w:rPr>
            </w:pPr>
            <w:r w:rsidRPr="00852ABA">
              <w:rPr>
                <w:rFonts w:eastAsia="Calibri" w:cs="Calibri"/>
                <w:b/>
              </w:rPr>
              <w:t>October-December</w:t>
            </w:r>
          </w:p>
          <w:p w14:paraId="31BCC003" w14:textId="77777777" w:rsidR="007F359A" w:rsidRPr="00852ABA" w:rsidRDefault="007F359A">
            <w:pPr>
              <w:widowControl w:val="0"/>
              <w:pBdr>
                <w:top w:val="nil"/>
                <w:left w:val="nil"/>
                <w:bottom w:val="nil"/>
                <w:right w:val="nil"/>
                <w:between w:val="nil"/>
              </w:pBdr>
              <w:spacing w:before="0" w:after="0" w:line="240" w:lineRule="auto"/>
              <w:jc w:val="left"/>
              <w:rPr>
                <w:rFonts w:eastAsia="Calibri" w:cs="Calibri"/>
                <w:b/>
                <w:color w:val="000000"/>
              </w:rPr>
            </w:pPr>
          </w:p>
        </w:tc>
      </w:tr>
      <w:tr w:rsidR="00BA54A9" w:rsidRPr="00852ABA" w14:paraId="094E4D7F" w14:textId="77777777" w:rsidTr="00670F43">
        <w:tc>
          <w:tcPr>
            <w:tcW w:w="26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908006" w14:textId="77777777" w:rsidR="00BA54A9" w:rsidRPr="00852ABA" w:rsidRDefault="00BA54A9">
            <w:pPr>
              <w:widowControl w:val="0"/>
              <w:pBdr>
                <w:top w:val="nil"/>
                <w:left w:val="nil"/>
                <w:bottom w:val="nil"/>
                <w:right w:val="nil"/>
                <w:between w:val="nil"/>
              </w:pBdr>
              <w:spacing w:before="0" w:after="0" w:line="240" w:lineRule="auto"/>
              <w:jc w:val="left"/>
              <w:rPr>
                <w:rFonts w:eastAsia="Calibri" w:cs="Calibri"/>
                <w:b/>
                <w:color w:val="000000"/>
              </w:rPr>
            </w:pPr>
            <w:r w:rsidRPr="00852ABA">
              <w:rPr>
                <w:rFonts w:eastAsia="Calibri" w:cs="Calibri"/>
                <w:b/>
                <w:color w:val="000000"/>
              </w:rPr>
              <w:t>Webinar with Prof. Vanessa Andreotti</w:t>
            </w:r>
          </w:p>
        </w:tc>
        <w:tc>
          <w:tcPr>
            <w:tcW w:w="4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8C2E69" w14:textId="77777777" w:rsidR="00BA54A9" w:rsidRPr="00852ABA" w:rsidRDefault="00BA54A9">
            <w:pPr>
              <w:widowControl w:val="0"/>
              <w:pBdr>
                <w:top w:val="nil"/>
                <w:left w:val="nil"/>
                <w:bottom w:val="nil"/>
                <w:right w:val="nil"/>
                <w:between w:val="nil"/>
              </w:pBdr>
              <w:spacing w:before="0" w:after="0" w:line="240" w:lineRule="auto"/>
              <w:jc w:val="left"/>
              <w:rPr>
                <w:rFonts w:eastAsia="Calibri" w:cs="Calibri"/>
                <w:color w:val="000000"/>
              </w:rPr>
            </w:pPr>
            <w:r w:rsidRPr="00852ABA">
              <w:rPr>
                <w:rFonts w:eastAsia="Calibri" w:cs="Calibri"/>
                <w:color w:val="000000"/>
              </w:rPr>
              <w:t>Discussing our most troubling questions with Prof. Vanessa Andreotti and each other.</w:t>
            </w:r>
          </w:p>
        </w:tc>
        <w:tc>
          <w:tcPr>
            <w:tcW w:w="22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DD4FE2" w14:textId="77777777" w:rsidR="00BA54A9" w:rsidRPr="00852ABA" w:rsidRDefault="00BA54A9">
            <w:pPr>
              <w:widowControl w:val="0"/>
              <w:pBdr>
                <w:top w:val="nil"/>
                <w:left w:val="nil"/>
                <w:bottom w:val="nil"/>
                <w:right w:val="nil"/>
                <w:between w:val="nil"/>
              </w:pBdr>
              <w:spacing w:before="0" w:after="0" w:line="240" w:lineRule="auto"/>
              <w:jc w:val="left"/>
              <w:rPr>
                <w:rFonts w:eastAsia="Calibri" w:cs="Calibri"/>
                <w:b/>
                <w:color w:val="000000"/>
              </w:rPr>
            </w:pPr>
            <w:r w:rsidRPr="00852ABA">
              <w:rPr>
                <w:rFonts w:eastAsia="Calibri" w:cs="Calibri"/>
                <w:b/>
                <w:color w:val="000000"/>
              </w:rPr>
              <w:t>November</w:t>
            </w:r>
          </w:p>
        </w:tc>
      </w:tr>
      <w:tr w:rsidR="007F359A" w:rsidRPr="00852ABA" w14:paraId="1335D2F2" w14:textId="77777777" w:rsidTr="00670F43">
        <w:tc>
          <w:tcPr>
            <w:tcW w:w="2626" w:type="dxa"/>
            <w:gridSpan w:val="2"/>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1BFFC40D" w14:textId="77777777" w:rsidR="007F359A" w:rsidRPr="00852ABA" w:rsidRDefault="00E526FB">
            <w:pPr>
              <w:widowControl w:val="0"/>
              <w:pBdr>
                <w:top w:val="nil"/>
                <w:left w:val="nil"/>
                <w:bottom w:val="nil"/>
                <w:right w:val="nil"/>
                <w:between w:val="nil"/>
              </w:pBdr>
              <w:spacing w:before="0" w:after="0" w:line="240" w:lineRule="auto"/>
              <w:jc w:val="left"/>
              <w:rPr>
                <w:rFonts w:eastAsia="Calibri" w:cs="Calibri"/>
                <w:b/>
                <w:color w:val="000000"/>
              </w:rPr>
            </w:pPr>
            <w:r w:rsidRPr="00852ABA">
              <w:rPr>
                <w:rFonts w:eastAsia="Calibri" w:cs="Calibri"/>
                <w:b/>
                <w:color w:val="000000"/>
              </w:rPr>
              <w:t>Workshop 2</w:t>
            </w:r>
          </w:p>
          <w:p w14:paraId="3E10E211" w14:textId="77777777" w:rsidR="007F359A" w:rsidRPr="00852ABA" w:rsidRDefault="007F359A">
            <w:pPr>
              <w:widowControl w:val="0"/>
              <w:pBdr>
                <w:top w:val="nil"/>
                <w:left w:val="nil"/>
                <w:bottom w:val="nil"/>
                <w:right w:val="nil"/>
                <w:between w:val="nil"/>
              </w:pBdr>
              <w:spacing w:before="0" w:after="0" w:line="240" w:lineRule="auto"/>
              <w:jc w:val="left"/>
              <w:rPr>
                <w:rFonts w:eastAsia="Calibri" w:cs="Calibri"/>
                <w:b/>
                <w:color w:val="000000"/>
              </w:rPr>
            </w:pPr>
          </w:p>
        </w:tc>
        <w:tc>
          <w:tcPr>
            <w:tcW w:w="4995"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28BD7A9F" w14:textId="77777777" w:rsidR="007F359A" w:rsidRPr="00852ABA" w:rsidRDefault="00E526FB" w:rsidP="00B62DFD">
            <w:pPr>
              <w:spacing w:before="0" w:after="0" w:line="240" w:lineRule="auto"/>
              <w:rPr>
                <w:rFonts w:eastAsia="Calibri" w:cs="Calibri"/>
                <w:b/>
              </w:rPr>
            </w:pPr>
            <w:r w:rsidRPr="00852ABA">
              <w:rPr>
                <w:rFonts w:eastAsia="Calibri" w:cs="Calibri"/>
                <w:b/>
              </w:rPr>
              <w:t>The Exploration of a Different Practice:</w:t>
            </w:r>
          </w:p>
          <w:p w14:paraId="0815F471" w14:textId="77777777" w:rsidR="007F359A" w:rsidRPr="00852ABA" w:rsidRDefault="00E526FB" w:rsidP="00B62DFD">
            <w:pPr>
              <w:spacing w:before="0" w:after="0" w:line="240" w:lineRule="auto"/>
              <w:rPr>
                <w:rFonts w:eastAsia="Calibri" w:cs="Calibri"/>
                <w:i/>
              </w:rPr>
            </w:pPr>
            <w:r w:rsidRPr="00852ABA">
              <w:rPr>
                <w:rFonts w:eastAsia="Calibri" w:cs="Calibri"/>
                <w:i/>
              </w:rPr>
              <w:t xml:space="preserve">Transformative Learning and Education </w:t>
            </w:r>
          </w:p>
          <w:p w14:paraId="4D4F3BE3" w14:textId="77777777" w:rsidR="007F359A" w:rsidRPr="00852ABA" w:rsidRDefault="00E526FB" w:rsidP="005E6C1D">
            <w:pPr>
              <w:pStyle w:val="ListParagraph"/>
              <w:numPr>
                <w:ilvl w:val="0"/>
                <w:numId w:val="9"/>
              </w:numPr>
              <w:pBdr>
                <w:top w:val="nil"/>
                <w:left w:val="nil"/>
                <w:bottom w:val="nil"/>
                <w:right w:val="nil"/>
                <w:between w:val="nil"/>
              </w:pBdr>
              <w:spacing w:before="0" w:after="0" w:line="240" w:lineRule="auto"/>
              <w:ind w:left="460"/>
              <w:jc w:val="left"/>
              <w:rPr>
                <w:color w:val="000000"/>
              </w:rPr>
            </w:pPr>
            <w:r w:rsidRPr="00852ABA">
              <w:rPr>
                <w:rFonts w:eastAsia="Calibri" w:cs="Calibri"/>
                <w:color w:val="000000"/>
              </w:rPr>
              <w:t xml:space="preserve">Sharing </w:t>
            </w:r>
            <w:r w:rsidR="00B62DFD" w:rsidRPr="00852ABA">
              <w:rPr>
                <w:rFonts w:eastAsia="Calibri" w:cs="Calibri"/>
                <w:color w:val="000000"/>
              </w:rPr>
              <w:t>and reflecting the</w:t>
            </w:r>
            <w:r w:rsidRPr="00852ABA">
              <w:rPr>
                <w:rFonts w:eastAsia="Calibri" w:cs="Calibri"/>
                <w:color w:val="000000"/>
              </w:rPr>
              <w:t xml:space="preserve"> discoveries from the explorative phase</w:t>
            </w:r>
          </w:p>
          <w:p w14:paraId="73B94D14" w14:textId="77777777" w:rsidR="007F359A" w:rsidRPr="00852ABA" w:rsidRDefault="00E526FB" w:rsidP="005E6C1D">
            <w:pPr>
              <w:pStyle w:val="ListParagraph"/>
              <w:numPr>
                <w:ilvl w:val="0"/>
                <w:numId w:val="9"/>
              </w:numPr>
              <w:pBdr>
                <w:top w:val="nil"/>
                <w:left w:val="nil"/>
                <w:bottom w:val="nil"/>
                <w:right w:val="nil"/>
                <w:between w:val="nil"/>
              </w:pBdr>
              <w:spacing w:before="0" w:after="0" w:line="240" w:lineRule="auto"/>
              <w:ind w:left="460"/>
              <w:jc w:val="left"/>
              <w:rPr>
                <w:color w:val="000000"/>
              </w:rPr>
            </w:pPr>
            <w:r w:rsidRPr="00852ABA">
              <w:rPr>
                <w:rFonts w:eastAsia="Calibri" w:cs="Calibri"/>
                <w:color w:val="000000"/>
              </w:rPr>
              <w:t>Exploring the (potential) role of education to facilitate / or impede systemic change</w:t>
            </w:r>
          </w:p>
          <w:p w14:paraId="26CEDB66" w14:textId="597DBD1F" w:rsidR="007F359A" w:rsidRPr="00852ABA" w:rsidRDefault="00E526FB" w:rsidP="005E6C1D">
            <w:pPr>
              <w:pStyle w:val="ListParagraph"/>
              <w:numPr>
                <w:ilvl w:val="0"/>
                <w:numId w:val="9"/>
              </w:numPr>
              <w:pBdr>
                <w:top w:val="nil"/>
                <w:left w:val="nil"/>
                <w:bottom w:val="nil"/>
                <w:right w:val="nil"/>
                <w:between w:val="nil"/>
              </w:pBdr>
              <w:spacing w:before="0" w:after="0" w:line="240" w:lineRule="auto"/>
              <w:ind w:left="460"/>
              <w:jc w:val="left"/>
              <w:rPr>
                <w:color w:val="000000"/>
              </w:rPr>
            </w:pPr>
            <w:r w:rsidRPr="00852ABA">
              <w:rPr>
                <w:rFonts w:eastAsia="Calibri" w:cs="Calibri"/>
                <w:color w:val="000000"/>
              </w:rPr>
              <w:t xml:space="preserve">Reflecting on our own transformative learning experiences: Developing a deductive </w:t>
            </w:r>
            <w:r w:rsidR="004A4BCA" w:rsidRPr="00852ABA">
              <w:rPr>
                <w:rFonts w:eastAsia="Calibri" w:cs="Calibri"/>
                <w:color w:val="000000"/>
              </w:rPr>
              <w:t>‘</w:t>
            </w:r>
            <w:r w:rsidRPr="00852ABA">
              <w:rPr>
                <w:rFonts w:eastAsia="Calibri" w:cs="Calibri"/>
                <w:color w:val="000000"/>
              </w:rPr>
              <w:t>living</w:t>
            </w:r>
            <w:r w:rsidR="004A4BCA" w:rsidRPr="00852ABA">
              <w:rPr>
                <w:rFonts w:eastAsia="Calibri" w:cs="Calibri"/>
                <w:color w:val="000000"/>
              </w:rPr>
              <w:t>’</w:t>
            </w:r>
            <w:r w:rsidR="005E6C1D" w:rsidRPr="00852ABA">
              <w:rPr>
                <w:rFonts w:eastAsia="Calibri" w:cs="Calibri"/>
                <w:color w:val="000000"/>
              </w:rPr>
              <w:t xml:space="preserve"> </w:t>
            </w:r>
            <w:r w:rsidR="00B62DFD" w:rsidRPr="00852ABA">
              <w:rPr>
                <w:rFonts w:eastAsia="Calibri" w:cs="Calibri"/>
                <w:color w:val="000000"/>
              </w:rPr>
              <w:t>multi-</w:t>
            </w:r>
            <w:r w:rsidRPr="00852ABA">
              <w:rPr>
                <w:rFonts w:eastAsia="Calibri" w:cs="Calibri"/>
                <w:color w:val="000000"/>
              </w:rPr>
              <w:t>theory together</w:t>
            </w:r>
          </w:p>
          <w:p w14:paraId="68C39784" w14:textId="77777777" w:rsidR="007F359A" w:rsidRPr="00852ABA" w:rsidRDefault="00E526FB" w:rsidP="005E6C1D">
            <w:pPr>
              <w:pStyle w:val="ListParagraph"/>
              <w:numPr>
                <w:ilvl w:val="0"/>
                <w:numId w:val="9"/>
              </w:numPr>
              <w:pBdr>
                <w:top w:val="nil"/>
                <w:left w:val="nil"/>
                <w:bottom w:val="nil"/>
                <w:right w:val="nil"/>
                <w:between w:val="nil"/>
              </w:pBdr>
              <w:spacing w:before="0" w:after="0" w:line="240" w:lineRule="auto"/>
              <w:ind w:left="460"/>
              <w:jc w:val="left"/>
              <w:rPr>
                <w:color w:val="000000"/>
              </w:rPr>
            </w:pPr>
            <w:r w:rsidRPr="00852ABA">
              <w:rPr>
                <w:rFonts w:eastAsia="Calibri" w:cs="Calibri"/>
                <w:color w:val="000000"/>
              </w:rPr>
              <w:t>OpenSpace: Participants share their knowledge and practice, emergent topics can be deepened</w:t>
            </w:r>
          </w:p>
          <w:p w14:paraId="32989D63" w14:textId="77777777" w:rsidR="007F359A" w:rsidRPr="00852ABA" w:rsidRDefault="00E526FB" w:rsidP="005E6C1D">
            <w:pPr>
              <w:pStyle w:val="ListParagraph"/>
              <w:numPr>
                <w:ilvl w:val="0"/>
                <w:numId w:val="9"/>
              </w:numPr>
              <w:pBdr>
                <w:top w:val="nil"/>
                <w:left w:val="nil"/>
                <w:bottom w:val="nil"/>
                <w:right w:val="nil"/>
                <w:between w:val="nil"/>
              </w:pBdr>
              <w:spacing w:before="0" w:after="0" w:line="240" w:lineRule="auto"/>
              <w:ind w:left="460"/>
              <w:jc w:val="left"/>
              <w:rPr>
                <w:color w:val="000000"/>
              </w:rPr>
            </w:pPr>
            <w:r w:rsidRPr="00852ABA">
              <w:rPr>
                <w:rFonts w:eastAsia="Calibri" w:cs="Calibri"/>
                <w:color w:val="000000"/>
              </w:rPr>
              <w:t>Intro to and individual design of Action Experiments (first concept for feedback)</w:t>
            </w:r>
          </w:p>
        </w:tc>
        <w:tc>
          <w:tcPr>
            <w:tcW w:w="2232"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23DAB12A" w14:textId="77777777" w:rsidR="007F359A" w:rsidRPr="00852ABA" w:rsidRDefault="00E526FB">
            <w:pPr>
              <w:widowControl w:val="0"/>
              <w:pBdr>
                <w:top w:val="nil"/>
                <w:left w:val="nil"/>
                <w:bottom w:val="nil"/>
                <w:right w:val="nil"/>
                <w:between w:val="nil"/>
              </w:pBdr>
              <w:spacing w:before="0" w:after="0" w:line="240" w:lineRule="auto"/>
              <w:jc w:val="left"/>
              <w:rPr>
                <w:rFonts w:eastAsia="Calibri" w:cs="Calibri"/>
                <w:b/>
                <w:color w:val="000000"/>
              </w:rPr>
            </w:pPr>
            <w:r w:rsidRPr="00852ABA">
              <w:rPr>
                <w:rFonts w:eastAsia="Calibri" w:cs="Calibri"/>
                <w:b/>
                <w:color w:val="000000"/>
              </w:rPr>
              <w:t>9.-13. December 2019,</w:t>
            </w:r>
          </w:p>
          <w:p w14:paraId="17CB55B4" w14:textId="77777777" w:rsidR="007F359A" w:rsidRPr="00852ABA" w:rsidRDefault="00E526FB">
            <w:pPr>
              <w:widowControl w:val="0"/>
              <w:pBdr>
                <w:top w:val="nil"/>
                <w:left w:val="nil"/>
                <w:bottom w:val="nil"/>
                <w:right w:val="nil"/>
                <w:between w:val="nil"/>
              </w:pBdr>
              <w:spacing w:before="0" w:after="0" w:line="240" w:lineRule="auto"/>
              <w:jc w:val="left"/>
              <w:rPr>
                <w:rFonts w:eastAsia="Calibri" w:cs="Calibri"/>
                <w:b/>
                <w:color w:val="000000"/>
              </w:rPr>
            </w:pPr>
            <w:r w:rsidRPr="00852ABA">
              <w:rPr>
                <w:rFonts w:eastAsia="Calibri" w:cs="Calibri"/>
                <w:b/>
                <w:color w:val="000000"/>
              </w:rPr>
              <w:t>near Berlin, Germany</w:t>
            </w:r>
          </w:p>
          <w:p w14:paraId="47CD348A" w14:textId="77777777" w:rsidR="005E6C1D" w:rsidRPr="00852ABA" w:rsidRDefault="00E526FB">
            <w:pPr>
              <w:widowControl w:val="0"/>
              <w:pBdr>
                <w:top w:val="nil"/>
                <w:left w:val="nil"/>
                <w:bottom w:val="nil"/>
                <w:right w:val="nil"/>
                <w:between w:val="nil"/>
              </w:pBdr>
              <w:spacing w:before="0" w:after="0" w:line="240" w:lineRule="auto"/>
              <w:jc w:val="left"/>
              <w:rPr>
                <w:rFonts w:eastAsia="Calibri" w:cs="Calibri"/>
                <w:color w:val="000000"/>
              </w:rPr>
            </w:pPr>
            <w:r w:rsidRPr="00852ABA">
              <w:rPr>
                <w:rFonts w:eastAsia="Calibri" w:cs="Calibri"/>
                <w:color w:val="000000"/>
              </w:rPr>
              <w:t>(arrival Mon</w:t>
            </w:r>
            <w:r w:rsidR="00B62DFD" w:rsidRPr="00852ABA">
              <w:rPr>
                <w:rFonts w:eastAsia="Calibri" w:cs="Calibri"/>
                <w:color w:val="000000"/>
              </w:rPr>
              <w:t>day</w:t>
            </w:r>
            <w:r w:rsidRPr="00852ABA">
              <w:rPr>
                <w:rFonts w:eastAsia="Calibri" w:cs="Calibri"/>
                <w:color w:val="000000"/>
              </w:rPr>
              <w:t>,</w:t>
            </w:r>
          </w:p>
          <w:p w14:paraId="6EA38BC4" w14:textId="1B92E524" w:rsidR="007F359A" w:rsidRPr="00852ABA" w:rsidRDefault="00E526FB">
            <w:pPr>
              <w:widowControl w:val="0"/>
              <w:pBdr>
                <w:top w:val="nil"/>
                <w:left w:val="nil"/>
                <w:bottom w:val="nil"/>
                <w:right w:val="nil"/>
                <w:between w:val="nil"/>
              </w:pBdr>
              <w:spacing w:before="0" w:after="0" w:line="240" w:lineRule="auto"/>
              <w:jc w:val="left"/>
              <w:rPr>
                <w:rFonts w:eastAsia="Calibri" w:cs="Calibri"/>
                <w:color w:val="000000"/>
              </w:rPr>
            </w:pPr>
            <w:r w:rsidRPr="00852ABA">
              <w:rPr>
                <w:rFonts w:eastAsia="Calibri" w:cs="Calibri"/>
                <w:color w:val="000000"/>
              </w:rPr>
              <w:t>3 full workshop days Tue-Thu, departure Fri</w:t>
            </w:r>
            <w:r w:rsidR="00B62DFD" w:rsidRPr="00852ABA">
              <w:rPr>
                <w:rFonts w:eastAsia="Calibri" w:cs="Calibri"/>
                <w:color w:val="000000"/>
              </w:rPr>
              <w:t>day</w:t>
            </w:r>
            <w:r w:rsidRPr="00852ABA">
              <w:rPr>
                <w:rFonts w:eastAsia="Calibri" w:cs="Calibri"/>
                <w:color w:val="000000"/>
              </w:rPr>
              <w:t>)</w:t>
            </w:r>
          </w:p>
        </w:tc>
      </w:tr>
      <w:tr w:rsidR="007F359A" w:rsidRPr="00852ABA" w14:paraId="1062ED57" w14:textId="77777777" w:rsidTr="00670F43">
        <w:tc>
          <w:tcPr>
            <w:tcW w:w="13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EA4165" w14:textId="77777777" w:rsidR="007F359A" w:rsidRPr="00852ABA" w:rsidRDefault="00E526FB">
            <w:pPr>
              <w:widowControl w:val="0"/>
              <w:pBdr>
                <w:top w:val="nil"/>
                <w:left w:val="nil"/>
                <w:bottom w:val="nil"/>
                <w:right w:val="nil"/>
                <w:between w:val="nil"/>
              </w:pBdr>
              <w:spacing w:before="0" w:after="0" w:line="240" w:lineRule="auto"/>
              <w:jc w:val="left"/>
              <w:rPr>
                <w:rFonts w:eastAsia="Calibri" w:cs="Calibri"/>
                <w:b/>
                <w:color w:val="000000"/>
              </w:rPr>
            </w:pPr>
            <w:r w:rsidRPr="00852ABA">
              <w:rPr>
                <w:rFonts w:eastAsia="Calibri" w:cs="Calibri"/>
                <w:b/>
                <w:color w:val="000000"/>
              </w:rPr>
              <w:t>Action Experiment</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DB6B00" w14:textId="77777777" w:rsidR="007F359A" w:rsidRPr="00852ABA" w:rsidRDefault="00E526FB">
            <w:pPr>
              <w:widowControl w:val="0"/>
              <w:pBdr>
                <w:top w:val="nil"/>
                <w:left w:val="nil"/>
                <w:bottom w:val="nil"/>
                <w:right w:val="nil"/>
                <w:between w:val="nil"/>
              </w:pBdr>
              <w:spacing w:before="0" w:after="0" w:line="240" w:lineRule="auto"/>
              <w:jc w:val="left"/>
              <w:rPr>
                <w:rFonts w:eastAsia="Calibri" w:cs="Calibri"/>
                <w:color w:val="000000"/>
              </w:rPr>
            </w:pPr>
            <w:r w:rsidRPr="00852ABA">
              <w:rPr>
                <w:rFonts w:eastAsia="Calibri" w:cs="Calibri"/>
                <w:b/>
                <w:color w:val="000000"/>
              </w:rPr>
              <w:t xml:space="preserve">Individual mentoring </w:t>
            </w:r>
            <w:r w:rsidRPr="00852ABA">
              <w:rPr>
                <w:rFonts w:eastAsia="Calibri" w:cs="Calibri"/>
                <w:color w:val="000000"/>
              </w:rPr>
              <w:t>by the facilitators</w:t>
            </w:r>
          </w:p>
        </w:tc>
        <w:tc>
          <w:tcPr>
            <w:tcW w:w="4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A4B863" w14:textId="77777777" w:rsidR="007F359A" w:rsidRPr="00852ABA" w:rsidRDefault="00E526FB">
            <w:pPr>
              <w:widowControl w:val="0"/>
              <w:pBdr>
                <w:top w:val="nil"/>
                <w:left w:val="nil"/>
                <w:bottom w:val="nil"/>
                <w:right w:val="nil"/>
                <w:between w:val="nil"/>
              </w:pBdr>
              <w:spacing w:before="0" w:after="0" w:line="240" w:lineRule="auto"/>
              <w:jc w:val="left"/>
              <w:rPr>
                <w:rFonts w:eastAsia="Calibri" w:cs="Calibri"/>
                <w:color w:val="000000"/>
              </w:rPr>
            </w:pPr>
            <w:r w:rsidRPr="00852ABA">
              <w:rPr>
                <w:rFonts w:eastAsia="Calibri" w:cs="Calibri"/>
                <w:color w:val="000000"/>
              </w:rPr>
              <w:t>All particip</w:t>
            </w:r>
            <w:r w:rsidR="00B62DFD" w:rsidRPr="00852ABA">
              <w:rPr>
                <w:rFonts w:eastAsia="Calibri" w:cs="Calibri"/>
                <w:color w:val="000000"/>
              </w:rPr>
              <w:t>ants design, conduct and evaluate</w:t>
            </w:r>
            <w:r w:rsidRPr="00852ABA">
              <w:rPr>
                <w:rFonts w:eastAsia="Calibri" w:cs="Calibri"/>
                <w:color w:val="000000"/>
              </w:rPr>
              <w:t xml:space="preserve"> an action experiment in their own working context, aiming at applying the learnings to a </w:t>
            </w:r>
            <w:r w:rsidR="00B62DFD" w:rsidRPr="00852ABA">
              <w:rPr>
                <w:rFonts w:eastAsia="Calibri" w:cs="Calibri"/>
                <w:i/>
                <w:color w:val="000000"/>
              </w:rPr>
              <w:t>better</w:t>
            </w:r>
            <w:r w:rsidR="00B62DFD" w:rsidRPr="00852ABA">
              <w:rPr>
                <w:rFonts w:eastAsia="Calibri" w:cs="Calibri"/>
                <w:color w:val="000000"/>
              </w:rPr>
              <w:t xml:space="preserve"> or </w:t>
            </w:r>
            <w:r w:rsidRPr="00852ABA">
              <w:rPr>
                <w:rFonts w:eastAsia="Calibri" w:cs="Calibri"/>
                <w:i/>
                <w:color w:val="000000"/>
              </w:rPr>
              <w:t xml:space="preserve">different </w:t>
            </w:r>
            <w:r w:rsidRPr="00852ABA">
              <w:rPr>
                <w:rFonts w:eastAsia="Calibri" w:cs="Calibri"/>
                <w:color w:val="000000"/>
              </w:rPr>
              <w:t>practice and involving more actors.</w:t>
            </w:r>
          </w:p>
        </w:tc>
        <w:tc>
          <w:tcPr>
            <w:tcW w:w="22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42A28E" w14:textId="77777777" w:rsidR="007F359A" w:rsidRPr="00852ABA" w:rsidRDefault="00E526FB">
            <w:pPr>
              <w:widowControl w:val="0"/>
              <w:pBdr>
                <w:top w:val="nil"/>
                <w:left w:val="nil"/>
                <w:bottom w:val="nil"/>
                <w:right w:val="nil"/>
                <w:between w:val="nil"/>
              </w:pBdr>
              <w:spacing w:before="0" w:after="0" w:line="240" w:lineRule="auto"/>
              <w:jc w:val="left"/>
              <w:rPr>
                <w:rFonts w:eastAsia="Calibri" w:cs="Calibri"/>
                <w:b/>
                <w:color w:val="000000"/>
              </w:rPr>
            </w:pPr>
            <w:r w:rsidRPr="00852ABA">
              <w:rPr>
                <w:rFonts w:eastAsia="Calibri" w:cs="Calibri"/>
                <w:b/>
                <w:color w:val="000000"/>
              </w:rPr>
              <w:t>From January 2020</w:t>
            </w:r>
          </w:p>
        </w:tc>
      </w:tr>
      <w:tr w:rsidR="007F359A" w:rsidRPr="00852ABA" w14:paraId="524E4451" w14:textId="77777777" w:rsidTr="00670F43">
        <w:tc>
          <w:tcPr>
            <w:tcW w:w="26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37EE95" w14:textId="77777777" w:rsidR="007F359A" w:rsidRPr="00852ABA" w:rsidRDefault="00E526FB">
            <w:pPr>
              <w:widowControl w:val="0"/>
              <w:pBdr>
                <w:top w:val="nil"/>
                <w:left w:val="nil"/>
                <w:bottom w:val="nil"/>
                <w:right w:val="nil"/>
                <w:between w:val="nil"/>
              </w:pBdr>
              <w:spacing w:before="0" w:after="0" w:line="240" w:lineRule="auto"/>
              <w:jc w:val="left"/>
              <w:rPr>
                <w:rFonts w:eastAsia="Calibri" w:cs="Calibri"/>
                <w:b/>
                <w:color w:val="000000"/>
              </w:rPr>
            </w:pPr>
            <w:r w:rsidRPr="00852ABA">
              <w:rPr>
                <w:rFonts w:eastAsia="Calibri" w:cs="Calibri"/>
                <w:b/>
                <w:color w:val="000000"/>
              </w:rPr>
              <w:t>Webinar: Peer exchange on Action Experiments</w:t>
            </w:r>
          </w:p>
        </w:tc>
        <w:tc>
          <w:tcPr>
            <w:tcW w:w="4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C8AB04" w14:textId="77777777" w:rsidR="007F359A" w:rsidRPr="00852ABA" w:rsidRDefault="00E526FB">
            <w:pPr>
              <w:widowControl w:val="0"/>
              <w:pBdr>
                <w:top w:val="nil"/>
                <w:left w:val="nil"/>
                <w:bottom w:val="nil"/>
                <w:right w:val="nil"/>
                <w:between w:val="nil"/>
              </w:pBdr>
              <w:spacing w:before="0" w:after="0" w:line="240" w:lineRule="auto"/>
              <w:jc w:val="left"/>
              <w:rPr>
                <w:rFonts w:eastAsia="Calibri" w:cs="Calibri"/>
                <w:color w:val="000000"/>
              </w:rPr>
            </w:pPr>
            <w:r w:rsidRPr="00852ABA">
              <w:rPr>
                <w:rFonts w:eastAsia="Calibri" w:cs="Calibri"/>
                <w:color w:val="000000"/>
              </w:rPr>
              <w:t>Mutually supporting each other by sharing and commenting on learning processes, successes, challenges, obstacles and failures.</w:t>
            </w:r>
          </w:p>
        </w:tc>
        <w:tc>
          <w:tcPr>
            <w:tcW w:w="22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55669B" w14:textId="77777777" w:rsidR="007F359A" w:rsidRPr="00852ABA" w:rsidRDefault="00E526FB">
            <w:pPr>
              <w:widowControl w:val="0"/>
              <w:pBdr>
                <w:top w:val="nil"/>
                <w:left w:val="nil"/>
                <w:bottom w:val="nil"/>
                <w:right w:val="nil"/>
                <w:between w:val="nil"/>
              </w:pBdr>
              <w:spacing w:before="0" w:after="0" w:line="240" w:lineRule="auto"/>
              <w:jc w:val="left"/>
              <w:rPr>
                <w:rFonts w:eastAsia="Calibri" w:cs="Calibri"/>
                <w:b/>
                <w:color w:val="000000"/>
              </w:rPr>
            </w:pPr>
            <w:r w:rsidRPr="00852ABA">
              <w:rPr>
                <w:rFonts w:eastAsia="Calibri" w:cs="Calibri"/>
                <w:b/>
                <w:color w:val="000000"/>
              </w:rPr>
              <w:t>February</w:t>
            </w:r>
          </w:p>
        </w:tc>
      </w:tr>
      <w:tr w:rsidR="007F359A" w:rsidRPr="00852ABA" w14:paraId="7934BB61" w14:textId="77777777" w:rsidTr="00670F43">
        <w:tc>
          <w:tcPr>
            <w:tcW w:w="2626" w:type="dxa"/>
            <w:gridSpan w:val="2"/>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1F9FB982" w14:textId="77777777" w:rsidR="007F359A" w:rsidRPr="00852ABA" w:rsidRDefault="00E526FB">
            <w:pPr>
              <w:widowControl w:val="0"/>
              <w:pBdr>
                <w:top w:val="nil"/>
                <w:left w:val="nil"/>
                <w:bottom w:val="nil"/>
                <w:right w:val="nil"/>
                <w:between w:val="nil"/>
              </w:pBdr>
              <w:spacing w:before="0" w:after="0" w:line="240" w:lineRule="auto"/>
              <w:jc w:val="left"/>
              <w:rPr>
                <w:rFonts w:eastAsia="Calibri" w:cs="Calibri"/>
                <w:b/>
                <w:color w:val="000000"/>
              </w:rPr>
            </w:pPr>
            <w:r w:rsidRPr="00852ABA">
              <w:rPr>
                <w:rFonts w:eastAsia="Calibri" w:cs="Calibri"/>
                <w:b/>
                <w:color w:val="000000"/>
              </w:rPr>
              <w:t>Workshop 3  /</w:t>
            </w:r>
          </w:p>
          <w:p w14:paraId="4D9C8126" w14:textId="6131E337" w:rsidR="007F359A" w:rsidRPr="00852ABA" w:rsidRDefault="00E526FB">
            <w:pPr>
              <w:widowControl w:val="0"/>
              <w:pBdr>
                <w:top w:val="nil"/>
                <w:left w:val="nil"/>
                <w:bottom w:val="nil"/>
                <w:right w:val="nil"/>
                <w:between w:val="nil"/>
              </w:pBdr>
              <w:spacing w:before="0" w:after="0" w:line="240" w:lineRule="auto"/>
              <w:jc w:val="left"/>
              <w:rPr>
                <w:rFonts w:eastAsia="Calibri" w:cs="Calibri"/>
                <w:b/>
                <w:color w:val="000000"/>
              </w:rPr>
            </w:pPr>
            <w:r w:rsidRPr="00852ABA">
              <w:rPr>
                <w:rFonts w:eastAsia="Calibri" w:cs="Calibri"/>
                <w:b/>
                <w:color w:val="000000"/>
              </w:rPr>
              <w:t xml:space="preserve">Bridge 47 Global </w:t>
            </w:r>
            <w:r w:rsidR="005C6AEF" w:rsidRPr="00852ABA">
              <w:rPr>
                <w:rFonts w:eastAsia="Calibri" w:cs="Calibri"/>
                <w:b/>
                <w:color w:val="000000"/>
              </w:rPr>
              <w:t>Event (TBC)</w:t>
            </w:r>
          </w:p>
        </w:tc>
        <w:tc>
          <w:tcPr>
            <w:tcW w:w="4995"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08136F3E" w14:textId="77777777" w:rsidR="007F359A" w:rsidRPr="00852ABA" w:rsidRDefault="00E526FB" w:rsidP="00B62DFD">
            <w:pPr>
              <w:spacing w:before="0" w:after="0" w:line="240" w:lineRule="auto"/>
              <w:rPr>
                <w:rFonts w:eastAsia="Calibri" w:cs="Calibri"/>
              </w:rPr>
            </w:pPr>
            <w:r w:rsidRPr="00852ABA">
              <w:rPr>
                <w:rFonts w:eastAsia="Calibri" w:cs="Calibri"/>
                <w:b/>
              </w:rPr>
              <w:t>Harvesting the lessons learnt</w:t>
            </w:r>
            <w:r w:rsidRPr="00852ABA">
              <w:rPr>
                <w:rFonts w:eastAsia="Calibri" w:cs="Calibri"/>
              </w:rPr>
              <w:t xml:space="preserve"> </w:t>
            </w:r>
            <w:r w:rsidRPr="00852ABA">
              <w:rPr>
                <w:rFonts w:eastAsia="Calibri" w:cs="Calibri"/>
                <w:b/>
              </w:rPr>
              <w:t>and re-adjusting our compass for the path ahead</w:t>
            </w:r>
          </w:p>
          <w:p w14:paraId="6C9F483B" w14:textId="77777777" w:rsidR="007F359A" w:rsidRPr="00852ABA" w:rsidRDefault="00E526FB" w:rsidP="005E6C1D">
            <w:pPr>
              <w:pStyle w:val="ListParagraph"/>
              <w:numPr>
                <w:ilvl w:val="0"/>
                <w:numId w:val="10"/>
              </w:numPr>
              <w:pBdr>
                <w:top w:val="nil"/>
                <w:left w:val="nil"/>
                <w:bottom w:val="nil"/>
                <w:right w:val="nil"/>
                <w:between w:val="nil"/>
              </w:pBdr>
              <w:spacing w:before="0" w:after="0" w:line="240" w:lineRule="auto"/>
              <w:ind w:left="460"/>
              <w:jc w:val="left"/>
              <w:rPr>
                <w:color w:val="000000"/>
              </w:rPr>
            </w:pPr>
            <w:r w:rsidRPr="00852ABA">
              <w:rPr>
                <w:rFonts w:eastAsia="Calibri" w:cs="Calibri"/>
                <w:color w:val="000000"/>
              </w:rPr>
              <w:t>Reporting back from Action Experiments</w:t>
            </w:r>
          </w:p>
          <w:p w14:paraId="35A2EDCE" w14:textId="77777777" w:rsidR="007F359A" w:rsidRPr="00852ABA" w:rsidRDefault="00E526FB" w:rsidP="005E6C1D">
            <w:pPr>
              <w:pStyle w:val="ListParagraph"/>
              <w:numPr>
                <w:ilvl w:val="0"/>
                <w:numId w:val="10"/>
              </w:numPr>
              <w:pBdr>
                <w:top w:val="nil"/>
                <w:left w:val="nil"/>
                <w:bottom w:val="nil"/>
                <w:right w:val="nil"/>
                <w:between w:val="nil"/>
              </w:pBdr>
              <w:spacing w:before="0" w:after="0" w:line="240" w:lineRule="auto"/>
              <w:ind w:left="460"/>
              <w:jc w:val="left"/>
              <w:rPr>
                <w:color w:val="000000"/>
              </w:rPr>
            </w:pPr>
            <w:r w:rsidRPr="00852ABA">
              <w:rPr>
                <w:rFonts w:eastAsia="Calibri" w:cs="Calibri"/>
                <w:color w:val="000000"/>
              </w:rPr>
              <w:t>Reflecting on individual learning processes</w:t>
            </w:r>
          </w:p>
          <w:p w14:paraId="4689C0BE" w14:textId="77777777" w:rsidR="007F359A" w:rsidRPr="00852ABA" w:rsidRDefault="00E526FB" w:rsidP="005E6C1D">
            <w:pPr>
              <w:pStyle w:val="ListParagraph"/>
              <w:numPr>
                <w:ilvl w:val="0"/>
                <w:numId w:val="10"/>
              </w:numPr>
              <w:pBdr>
                <w:top w:val="nil"/>
                <w:left w:val="nil"/>
                <w:bottom w:val="nil"/>
                <w:right w:val="nil"/>
                <w:between w:val="nil"/>
              </w:pBdr>
              <w:spacing w:before="0" w:after="0" w:line="240" w:lineRule="auto"/>
              <w:ind w:left="460"/>
              <w:jc w:val="left"/>
              <w:rPr>
                <w:color w:val="000000"/>
              </w:rPr>
            </w:pPr>
            <w:r w:rsidRPr="00852ABA">
              <w:rPr>
                <w:rFonts w:eastAsia="Calibri" w:cs="Calibri"/>
                <w:color w:val="000000"/>
              </w:rPr>
              <w:lastRenderedPageBreak/>
              <w:t>Collecting good practices of transformative education</w:t>
            </w:r>
          </w:p>
          <w:p w14:paraId="2DB408C0" w14:textId="77777777" w:rsidR="007F359A" w:rsidRPr="00852ABA" w:rsidRDefault="00E526FB" w:rsidP="005E6C1D">
            <w:pPr>
              <w:pStyle w:val="ListParagraph"/>
              <w:numPr>
                <w:ilvl w:val="0"/>
                <w:numId w:val="10"/>
              </w:numPr>
              <w:pBdr>
                <w:top w:val="nil"/>
                <w:left w:val="nil"/>
                <w:bottom w:val="nil"/>
                <w:right w:val="nil"/>
                <w:between w:val="nil"/>
              </w:pBdr>
              <w:spacing w:before="0" w:after="0" w:line="240" w:lineRule="auto"/>
              <w:ind w:left="460"/>
              <w:jc w:val="left"/>
              <w:rPr>
                <w:color w:val="000000"/>
              </w:rPr>
            </w:pPr>
            <w:r w:rsidRPr="00852ABA">
              <w:rPr>
                <w:rFonts w:eastAsia="Calibri" w:cs="Calibri"/>
                <w:color w:val="000000"/>
              </w:rPr>
              <w:t>Identifying steps ahead: ideas for future collaboration, mutua</w:t>
            </w:r>
            <w:r w:rsidR="00B62DFD" w:rsidRPr="00852ABA">
              <w:rPr>
                <w:rFonts w:eastAsia="Calibri" w:cs="Calibri"/>
                <w:color w:val="000000"/>
              </w:rPr>
              <w:t>l support, continuation and disse</w:t>
            </w:r>
            <w:r w:rsidRPr="00852ABA">
              <w:rPr>
                <w:rFonts w:eastAsia="Calibri" w:cs="Calibri"/>
                <w:color w:val="000000"/>
              </w:rPr>
              <w:t>mination of shared learnings</w:t>
            </w:r>
          </w:p>
          <w:p w14:paraId="6EC06B6A" w14:textId="221C8C3A" w:rsidR="007F359A" w:rsidRPr="00852ABA" w:rsidRDefault="00E526FB" w:rsidP="005E6C1D">
            <w:pPr>
              <w:pStyle w:val="ListParagraph"/>
              <w:numPr>
                <w:ilvl w:val="0"/>
                <w:numId w:val="10"/>
              </w:numPr>
              <w:pBdr>
                <w:top w:val="nil"/>
                <w:left w:val="nil"/>
                <w:bottom w:val="nil"/>
                <w:right w:val="nil"/>
                <w:between w:val="nil"/>
              </w:pBdr>
              <w:spacing w:before="0" w:after="0" w:line="240" w:lineRule="auto"/>
              <w:ind w:left="460"/>
              <w:jc w:val="left"/>
              <w:rPr>
                <w:color w:val="000000"/>
              </w:rPr>
            </w:pPr>
            <w:r w:rsidRPr="00852ABA">
              <w:rPr>
                <w:rFonts w:eastAsia="Calibri" w:cs="Calibri"/>
                <w:color w:val="000000"/>
              </w:rPr>
              <w:t xml:space="preserve">Preparing an input for </w:t>
            </w:r>
            <w:r w:rsidR="005C6AEF" w:rsidRPr="00852ABA">
              <w:rPr>
                <w:rFonts w:eastAsia="Calibri" w:cs="Calibri"/>
                <w:color w:val="000000"/>
              </w:rPr>
              <w:t>a</w:t>
            </w:r>
            <w:r w:rsidRPr="00852ABA">
              <w:rPr>
                <w:rFonts w:eastAsia="Calibri" w:cs="Calibri"/>
                <w:color w:val="000000"/>
              </w:rPr>
              <w:t xml:space="preserve"> Global </w:t>
            </w:r>
            <w:r w:rsidR="005C6AEF" w:rsidRPr="00852ABA">
              <w:rPr>
                <w:rFonts w:eastAsia="Calibri" w:cs="Calibri"/>
                <w:color w:val="000000"/>
              </w:rPr>
              <w:t>Event (TBC)</w:t>
            </w:r>
          </w:p>
          <w:p w14:paraId="66E5AE27" w14:textId="2D289C0E" w:rsidR="007F359A" w:rsidRPr="00852ABA" w:rsidRDefault="00E526FB" w:rsidP="005E6C1D">
            <w:pPr>
              <w:pStyle w:val="ListParagraph"/>
              <w:numPr>
                <w:ilvl w:val="0"/>
                <w:numId w:val="10"/>
              </w:numPr>
              <w:pBdr>
                <w:top w:val="nil"/>
                <w:left w:val="nil"/>
                <w:bottom w:val="nil"/>
                <w:right w:val="nil"/>
                <w:between w:val="nil"/>
              </w:pBdr>
              <w:spacing w:before="0" w:after="0" w:line="240" w:lineRule="auto"/>
              <w:ind w:left="460"/>
              <w:jc w:val="left"/>
              <w:rPr>
                <w:color w:val="000000"/>
              </w:rPr>
            </w:pPr>
            <w:r w:rsidRPr="00852ABA">
              <w:rPr>
                <w:rFonts w:eastAsia="Calibri" w:cs="Calibri"/>
                <w:color w:val="000000"/>
              </w:rPr>
              <w:t xml:space="preserve">Participation in the Global </w:t>
            </w:r>
            <w:r w:rsidR="005C6AEF" w:rsidRPr="00852ABA">
              <w:rPr>
                <w:rFonts w:eastAsia="Calibri" w:cs="Calibri"/>
                <w:color w:val="000000"/>
              </w:rPr>
              <w:t>Event (TBC),</w:t>
            </w:r>
            <w:r w:rsidRPr="00852ABA">
              <w:rPr>
                <w:rFonts w:eastAsia="Calibri" w:cs="Calibri"/>
                <w:color w:val="000000"/>
              </w:rPr>
              <w:t xml:space="preserve"> becoming a part of the Bridge 47 Network</w:t>
            </w:r>
          </w:p>
        </w:tc>
        <w:tc>
          <w:tcPr>
            <w:tcW w:w="2232" w:type="dxa"/>
            <w:tcBorders>
              <w:top w:val="single" w:sz="4" w:space="0" w:color="00000A"/>
              <w:left w:val="single" w:sz="4" w:space="0" w:color="00000A"/>
              <w:bottom w:val="single" w:sz="4" w:space="0" w:color="00000A"/>
              <w:right w:val="single" w:sz="4" w:space="0" w:color="00000A"/>
            </w:tcBorders>
            <w:shd w:val="clear" w:color="auto" w:fill="DBE5F1"/>
            <w:tcMar>
              <w:top w:w="0" w:type="dxa"/>
              <w:left w:w="108" w:type="dxa"/>
              <w:bottom w:w="0" w:type="dxa"/>
              <w:right w:w="108" w:type="dxa"/>
            </w:tcMar>
          </w:tcPr>
          <w:p w14:paraId="1456F6B2" w14:textId="733F8AC7" w:rsidR="007F359A" w:rsidRPr="00852ABA" w:rsidRDefault="00E526FB">
            <w:pPr>
              <w:widowControl w:val="0"/>
              <w:pBdr>
                <w:top w:val="nil"/>
                <w:left w:val="nil"/>
                <w:bottom w:val="nil"/>
                <w:right w:val="nil"/>
                <w:between w:val="nil"/>
              </w:pBdr>
              <w:spacing w:before="0" w:after="0" w:line="240" w:lineRule="auto"/>
              <w:jc w:val="left"/>
              <w:rPr>
                <w:rFonts w:eastAsia="Calibri" w:cs="Calibri"/>
              </w:rPr>
            </w:pPr>
            <w:r w:rsidRPr="00852ABA">
              <w:rPr>
                <w:rFonts w:eastAsia="Calibri" w:cs="Calibri"/>
                <w:b/>
              </w:rPr>
              <w:lastRenderedPageBreak/>
              <w:t xml:space="preserve">Date and Place t.b.a. </w:t>
            </w:r>
            <w:r w:rsidR="005E6C1D" w:rsidRPr="00852ABA">
              <w:rPr>
                <w:rFonts w:eastAsia="Calibri" w:cs="Calibri"/>
              </w:rPr>
              <w:t xml:space="preserve">(probably 4 days </w:t>
            </w:r>
            <w:r w:rsidR="005C6AEF" w:rsidRPr="00852ABA">
              <w:rPr>
                <w:rFonts w:eastAsia="Calibri" w:cs="Calibri"/>
              </w:rPr>
              <w:t>workshop/</w:t>
            </w:r>
            <w:r w:rsidR="005E6C1D" w:rsidRPr="00852ABA">
              <w:rPr>
                <w:rFonts w:eastAsia="Calibri" w:cs="Calibri"/>
              </w:rPr>
              <w:t xml:space="preserve">event between March and </w:t>
            </w:r>
            <w:r w:rsidR="005E6C1D" w:rsidRPr="00852ABA">
              <w:rPr>
                <w:rFonts w:eastAsia="Calibri" w:cs="Calibri"/>
              </w:rPr>
              <w:lastRenderedPageBreak/>
              <w:t>May 2020</w:t>
            </w:r>
            <w:r w:rsidRPr="00852ABA">
              <w:rPr>
                <w:rFonts w:eastAsia="Calibri" w:cs="Calibri"/>
              </w:rPr>
              <w:t>)</w:t>
            </w:r>
          </w:p>
          <w:p w14:paraId="08C14305" w14:textId="77777777" w:rsidR="007F359A" w:rsidRPr="00852ABA" w:rsidRDefault="007F359A" w:rsidP="005E6C1D">
            <w:pPr>
              <w:widowControl w:val="0"/>
              <w:pBdr>
                <w:top w:val="nil"/>
                <w:left w:val="nil"/>
                <w:bottom w:val="nil"/>
                <w:right w:val="nil"/>
                <w:between w:val="nil"/>
              </w:pBdr>
              <w:spacing w:before="0" w:after="0" w:line="240" w:lineRule="auto"/>
              <w:jc w:val="left"/>
              <w:rPr>
                <w:rFonts w:eastAsia="Calibri" w:cs="Calibri"/>
                <w:color w:val="000000"/>
              </w:rPr>
            </w:pPr>
          </w:p>
        </w:tc>
      </w:tr>
      <w:tr w:rsidR="007F359A" w:rsidRPr="00852ABA" w14:paraId="0BD90827" w14:textId="77777777" w:rsidTr="00670F43">
        <w:tc>
          <w:tcPr>
            <w:tcW w:w="26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056AA7" w14:textId="77777777" w:rsidR="007F359A" w:rsidRPr="00852ABA" w:rsidRDefault="00E526FB">
            <w:pPr>
              <w:widowControl w:val="0"/>
              <w:pBdr>
                <w:top w:val="nil"/>
                <w:left w:val="nil"/>
                <w:bottom w:val="nil"/>
                <w:right w:val="nil"/>
                <w:between w:val="nil"/>
              </w:pBdr>
              <w:spacing w:before="0" w:after="0" w:line="240" w:lineRule="auto"/>
              <w:jc w:val="left"/>
              <w:rPr>
                <w:rFonts w:eastAsia="Calibri" w:cs="Calibri"/>
                <w:b/>
                <w:color w:val="000000"/>
              </w:rPr>
            </w:pPr>
            <w:r w:rsidRPr="00852ABA">
              <w:rPr>
                <w:rFonts w:eastAsia="Calibri" w:cs="Calibri"/>
                <w:b/>
                <w:color w:val="000000"/>
              </w:rPr>
              <w:lastRenderedPageBreak/>
              <w:t>Follow-Up</w:t>
            </w:r>
          </w:p>
        </w:tc>
        <w:tc>
          <w:tcPr>
            <w:tcW w:w="49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D97098" w14:textId="77777777" w:rsidR="007F359A" w:rsidRPr="00852ABA" w:rsidRDefault="00E526FB">
            <w:pPr>
              <w:widowControl w:val="0"/>
              <w:pBdr>
                <w:top w:val="nil"/>
                <w:left w:val="nil"/>
                <w:bottom w:val="nil"/>
                <w:right w:val="nil"/>
                <w:between w:val="nil"/>
              </w:pBdr>
              <w:spacing w:before="0" w:after="0" w:line="240" w:lineRule="auto"/>
              <w:jc w:val="left"/>
              <w:rPr>
                <w:rFonts w:eastAsia="Calibri" w:cs="Calibri"/>
                <w:color w:val="000000"/>
              </w:rPr>
            </w:pPr>
            <w:r w:rsidRPr="00852ABA">
              <w:rPr>
                <w:rFonts w:eastAsia="Calibri" w:cs="Calibri"/>
                <w:color w:val="000000"/>
              </w:rPr>
              <w:t>Survey and / or webinar to assess the impact of the journey on ourselves, our work, our organisations and our social context.</w:t>
            </w:r>
          </w:p>
        </w:tc>
        <w:tc>
          <w:tcPr>
            <w:tcW w:w="22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C14EAA" w14:textId="77777777" w:rsidR="007F359A" w:rsidRPr="00852ABA" w:rsidRDefault="00E526FB">
            <w:pPr>
              <w:widowControl w:val="0"/>
              <w:pBdr>
                <w:top w:val="nil"/>
                <w:left w:val="nil"/>
                <w:bottom w:val="nil"/>
                <w:right w:val="nil"/>
                <w:between w:val="nil"/>
              </w:pBdr>
              <w:spacing w:before="0" w:after="0" w:line="240" w:lineRule="auto"/>
              <w:jc w:val="left"/>
              <w:rPr>
                <w:rFonts w:eastAsia="Calibri" w:cs="Calibri"/>
                <w:b/>
                <w:color w:val="000000"/>
              </w:rPr>
            </w:pPr>
            <w:r w:rsidRPr="00852ABA">
              <w:rPr>
                <w:rFonts w:eastAsia="Calibri" w:cs="Calibri"/>
                <w:b/>
                <w:color w:val="000000"/>
              </w:rPr>
              <w:t>End of 2020</w:t>
            </w:r>
          </w:p>
          <w:p w14:paraId="0FF38243" w14:textId="77777777" w:rsidR="007F359A" w:rsidRPr="00852ABA" w:rsidRDefault="007F359A">
            <w:pPr>
              <w:widowControl w:val="0"/>
              <w:pBdr>
                <w:top w:val="nil"/>
                <w:left w:val="nil"/>
                <w:bottom w:val="nil"/>
                <w:right w:val="nil"/>
                <w:between w:val="nil"/>
              </w:pBdr>
              <w:spacing w:before="0" w:after="0" w:line="240" w:lineRule="auto"/>
              <w:jc w:val="left"/>
              <w:rPr>
                <w:rFonts w:eastAsia="Calibri" w:cs="Calibri"/>
                <w:color w:val="000000"/>
              </w:rPr>
            </w:pPr>
          </w:p>
        </w:tc>
      </w:tr>
    </w:tbl>
    <w:p w14:paraId="201A8268" w14:textId="77777777" w:rsidR="007F359A" w:rsidRDefault="007F359A">
      <w:pPr>
        <w:widowControl w:val="0"/>
        <w:pBdr>
          <w:top w:val="nil"/>
          <w:left w:val="nil"/>
          <w:bottom w:val="nil"/>
          <w:right w:val="nil"/>
          <w:between w:val="nil"/>
        </w:pBdr>
        <w:spacing w:before="0" w:line="240" w:lineRule="auto"/>
        <w:rPr>
          <w:rFonts w:ascii="Calibri" w:eastAsia="Calibri" w:hAnsi="Calibri" w:cs="Calibri"/>
          <w:color w:val="000000"/>
          <w:sz w:val="24"/>
          <w:szCs w:val="24"/>
        </w:rPr>
      </w:pPr>
    </w:p>
    <w:p w14:paraId="78C94278" w14:textId="77777777" w:rsidR="00472813" w:rsidRPr="00A2325D" w:rsidRDefault="00472813" w:rsidP="00852ABA">
      <w:pPr>
        <w:pStyle w:val="Heading2"/>
        <w:numPr>
          <w:ilvl w:val="0"/>
          <w:numId w:val="13"/>
        </w:numPr>
      </w:pPr>
      <w:r>
        <w:t xml:space="preserve">Budget and costs of participation  </w:t>
      </w:r>
    </w:p>
    <w:p w14:paraId="6F44A6E2" w14:textId="3E820607" w:rsidR="007F359A" w:rsidRPr="007116C6" w:rsidRDefault="00E526FB">
      <w:pPr>
        <w:widowControl w:val="0"/>
        <w:pBdr>
          <w:top w:val="nil"/>
          <w:left w:val="nil"/>
          <w:bottom w:val="nil"/>
          <w:right w:val="nil"/>
          <w:between w:val="nil"/>
        </w:pBdr>
        <w:spacing w:before="0" w:line="240" w:lineRule="auto"/>
        <w:rPr>
          <w:rFonts w:eastAsia="Thorndale" w:cs="Thorndale"/>
          <w:color w:val="000000"/>
        </w:rPr>
      </w:pPr>
      <w:r w:rsidRPr="007116C6">
        <w:rPr>
          <w:rFonts w:eastAsia="Calibri" w:cs="Calibri"/>
          <w:color w:val="000000"/>
        </w:rPr>
        <w:t xml:space="preserve">Accommodation in double rooms and food during all gatherings will be provided. Participants are asked to organize and pay their travel to the first two </w:t>
      </w:r>
      <w:r w:rsidR="00B62DFD" w:rsidRPr="007116C6">
        <w:rPr>
          <w:rFonts w:eastAsia="Calibri" w:cs="Calibri"/>
          <w:color w:val="000000"/>
        </w:rPr>
        <w:t>workshops near Berlin, Germany. However, upon request, a</w:t>
      </w:r>
      <w:r w:rsidRPr="007116C6">
        <w:rPr>
          <w:rFonts w:eastAsia="Calibri" w:cs="Calibri"/>
          <w:color w:val="000000"/>
        </w:rPr>
        <w:t xml:space="preserve">pprox. half of the participants can receive a travel grant. You can indicate in the registration form if you need support with your travel costs. Travel costs to the third Workshop / Global </w:t>
      </w:r>
      <w:r w:rsidR="005C6AEF" w:rsidRPr="007116C6">
        <w:rPr>
          <w:rFonts w:eastAsia="Calibri" w:cs="Calibri"/>
          <w:color w:val="000000"/>
        </w:rPr>
        <w:t>Event</w:t>
      </w:r>
      <w:r w:rsidRPr="007116C6">
        <w:rPr>
          <w:rFonts w:eastAsia="Calibri" w:cs="Calibri"/>
          <w:color w:val="000000"/>
        </w:rPr>
        <w:t xml:space="preserve"> will be fully reimbursed </w:t>
      </w:r>
      <w:r w:rsidRPr="007116C6">
        <w:rPr>
          <w:rFonts w:eastAsia="Calibri" w:cs="Calibri"/>
          <w:color w:val="000000"/>
          <w:u w:val="single"/>
        </w:rPr>
        <w:t>for all</w:t>
      </w:r>
      <w:r w:rsidRPr="007116C6">
        <w:rPr>
          <w:rFonts w:eastAsia="Calibri" w:cs="Calibri"/>
          <w:color w:val="000000"/>
        </w:rPr>
        <w:t xml:space="preserve">. Fees for Visas will have to be covered by participants. We will </w:t>
      </w:r>
      <w:r w:rsidRPr="007116C6">
        <w:rPr>
          <w:rFonts w:eastAsia="Calibri" w:cs="Calibri"/>
        </w:rPr>
        <w:t xml:space="preserve">provide you with the necessary documents for visa application and support you as </w:t>
      </w:r>
      <w:r w:rsidR="00E05908" w:rsidRPr="007116C6">
        <w:rPr>
          <w:rFonts w:eastAsia="Calibri" w:cs="Calibri"/>
        </w:rPr>
        <w:t>well</w:t>
      </w:r>
      <w:r w:rsidRPr="007116C6">
        <w:rPr>
          <w:rFonts w:eastAsia="Calibri" w:cs="Calibri"/>
        </w:rPr>
        <w:t xml:space="preserve"> as we can. </w:t>
      </w:r>
    </w:p>
    <w:p w14:paraId="37C31DC5" w14:textId="77777777" w:rsidR="007F359A" w:rsidRPr="007116C6" w:rsidRDefault="00E526FB">
      <w:pPr>
        <w:widowControl w:val="0"/>
        <w:pBdr>
          <w:top w:val="nil"/>
          <w:left w:val="nil"/>
          <w:bottom w:val="nil"/>
          <w:right w:val="nil"/>
          <w:between w:val="nil"/>
        </w:pBdr>
        <w:spacing w:before="0" w:line="240" w:lineRule="auto"/>
        <w:rPr>
          <w:rFonts w:eastAsia="Calibri" w:cs="Calibri"/>
          <w:color w:val="000000"/>
        </w:rPr>
      </w:pPr>
      <w:r w:rsidRPr="007116C6">
        <w:rPr>
          <w:rFonts w:eastAsia="Calibri" w:cs="Calibri"/>
          <w:color w:val="000000"/>
        </w:rPr>
        <w:t>Participants are asked to pay a participation fee that allows us to cover all the costs of the learning journey. The amount of the fee varies and is based on a solidary self-assessment of applicants, taking into consideration their different financial backgrounds:</w:t>
      </w:r>
    </w:p>
    <w:p w14:paraId="5359D72C" w14:textId="77777777" w:rsidR="007F359A" w:rsidRPr="00864C80" w:rsidRDefault="007F359A">
      <w:pPr>
        <w:widowControl w:val="0"/>
        <w:pBdr>
          <w:top w:val="nil"/>
          <w:left w:val="nil"/>
          <w:bottom w:val="nil"/>
          <w:right w:val="nil"/>
          <w:between w:val="nil"/>
        </w:pBdr>
        <w:spacing w:before="0" w:line="240" w:lineRule="auto"/>
        <w:rPr>
          <w:rFonts w:ascii="Calibri" w:eastAsia="Calibri" w:hAnsi="Calibri" w:cs="Calibri"/>
          <w:color w:val="000000"/>
          <w:sz w:val="22"/>
          <w:szCs w:val="22"/>
        </w:rPr>
      </w:pPr>
    </w:p>
    <w:tbl>
      <w:tblPr>
        <w:tblStyle w:val="a0"/>
        <w:tblW w:w="9777" w:type="dxa"/>
        <w:tblInd w:w="-108" w:type="dxa"/>
        <w:tblLayout w:type="fixed"/>
        <w:tblLook w:val="0400" w:firstRow="0" w:lastRow="0" w:firstColumn="0" w:lastColumn="0" w:noHBand="0" w:noVBand="1"/>
      </w:tblPr>
      <w:tblGrid>
        <w:gridCol w:w="2659"/>
        <w:gridCol w:w="7118"/>
      </w:tblGrid>
      <w:tr w:rsidR="007F359A" w:rsidRPr="00864C80" w14:paraId="2BA7F6FF" w14:textId="77777777">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A08D33" w14:textId="77777777" w:rsidR="007F359A" w:rsidRPr="00864C80" w:rsidRDefault="00E526FB">
            <w:pPr>
              <w:widowControl w:val="0"/>
              <w:pBdr>
                <w:top w:val="nil"/>
                <w:left w:val="nil"/>
                <w:bottom w:val="nil"/>
                <w:right w:val="nil"/>
                <w:between w:val="nil"/>
              </w:pBdr>
              <w:spacing w:before="0" w:after="0" w:line="240" w:lineRule="auto"/>
              <w:rPr>
                <w:rFonts w:ascii="Thorndale" w:eastAsia="Thorndale" w:hAnsi="Thorndale" w:cs="Thorndale"/>
                <w:color w:val="000000"/>
                <w:sz w:val="22"/>
                <w:szCs w:val="22"/>
              </w:rPr>
            </w:pPr>
            <w:r w:rsidRPr="00864C80">
              <w:rPr>
                <w:rFonts w:ascii="Calibri" w:eastAsia="Calibri" w:hAnsi="Calibri" w:cs="Calibri"/>
                <w:b/>
                <w:color w:val="000000"/>
                <w:sz w:val="22"/>
                <w:szCs w:val="22"/>
              </w:rPr>
              <w:t>Amount of Contribution</w:t>
            </w:r>
          </w:p>
        </w:tc>
        <w:tc>
          <w:tcPr>
            <w:tcW w:w="71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55ABAF" w14:textId="77777777" w:rsidR="007F359A" w:rsidRPr="00864C80" w:rsidRDefault="00E526FB">
            <w:pPr>
              <w:widowControl w:val="0"/>
              <w:pBdr>
                <w:top w:val="nil"/>
                <w:left w:val="nil"/>
                <w:bottom w:val="nil"/>
                <w:right w:val="nil"/>
                <w:between w:val="nil"/>
              </w:pBdr>
              <w:spacing w:before="0" w:after="0" w:line="240" w:lineRule="auto"/>
              <w:rPr>
                <w:rFonts w:ascii="Calibri" w:eastAsia="Calibri" w:hAnsi="Calibri" w:cs="Calibri"/>
                <w:b/>
                <w:color w:val="000000"/>
                <w:sz w:val="22"/>
                <w:szCs w:val="22"/>
              </w:rPr>
            </w:pPr>
            <w:r w:rsidRPr="00864C80">
              <w:rPr>
                <w:rFonts w:ascii="Calibri" w:eastAsia="Calibri" w:hAnsi="Calibri" w:cs="Calibri"/>
                <w:b/>
                <w:color w:val="000000"/>
                <w:sz w:val="22"/>
                <w:szCs w:val="22"/>
              </w:rPr>
              <w:t>Orientation for Self-Assessment</w:t>
            </w:r>
          </w:p>
        </w:tc>
      </w:tr>
      <w:tr w:rsidR="007F359A" w:rsidRPr="00864C80" w14:paraId="69450F2C" w14:textId="77777777">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BB64BC" w14:textId="77777777" w:rsidR="007F359A" w:rsidRPr="00864C80" w:rsidRDefault="00E526FB">
            <w:pPr>
              <w:widowControl w:val="0"/>
              <w:pBdr>
                <w:top w:val="nil"/>
                <w:left w:val="nil"/>
                <w:bottom w:val="nil"/>
                <w:right w:val="nil"/>
                <w:between w:val="nil"/>
              </w:pBdr>
              <w:spacing w:before="0" w:after="0" w:line="240" w:lineRule="auto"/>
              <w:rPr>
                <w:rFonts w:ascii="Calibri" w:eastAsia="Calibri" w:hAnsi="Calibri" w:cs="Calibri"/>
                <w:color w:val="000000"/>
                <w:sz w:val="22"/>
                <w:szCs w:val="22"/>
              </w:rPr>
            </w:pPr>
            <w:r w:rsidRPr="00864C80">
              <w:rPr>
                <w:rFonts w:ascii="Calibri" w:eastAsia="Calibri" w:hAnsi="Calibri" w:cs="Calibri"/>
                <w:color w:val="000000"/>
                <w:sz w:val="22"/>
                <w:szCs w:val="22"/>
              </w:rPr>
              <w:t>1000€</w:t>
            </w:r>
          </w:p>
        </w:tc>
        <w:tc>
          <w:tcPr>
            <w:tcW w:w="71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1477CE" w14:textId="77777777" w:rsidR="007F359A" w:rsidRPr="00864C80" w:rsidRDefault="00E526FB">
            <w:pPr>
              <w:widowControl w:val="0"/>
              <w:pBdr>
                <w:top w:val="nil"/>
                <w:left w:val="nil"/>
                <w:bottom w:val="nil"/>
                <w:right w:val="nil"/>
                <w:between w:val="nil"/>
              </w:pBdr>
              <w:spacing w:before="0" w:after="0" w:line="240" w:lineRule="auto"/>
              <w:rPr>
                <w:rFonts w:ascii="Calibri" w:eastAsia="Calibri" w:hAnsi="Calibri" w:cs="Calibri"/>
                <w:color w:val="000000"/>
                <w:sz w:val="22"/>
                <w:szCs w:val="22"/>
              </w:rPr>
            </w:pPr>
            <w:r w:rsidRPr="00864C80">
              <w:rPr>
                <w:rFonts w:ascii="Calibri" w:eastAsia="Calibri" w:hAnsi="Calibri" w:cs="Calibri"/>
                <w:color w:val="000000"/>
                <w:sz w:val="22"/>
                <w:szCs w:val="22"/>
              </w:rPr>
              <w:t>Participants with financial support through big organisations</w:t>
            </w:r>
          </w:p>
        </w:tc>
      </w:tr>
      <w:tr w:rsidR="007F359A" w:rsidRPr="00864C80" w14:paraId="70E32064" w14:textId="77777777">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63F60F" w14:textId="77777777" w:rsidR="007F359A" w:rsidRPr="00864C80" w:rsidRDefault="00E526FB">
            <w:pPr>
              <w:widowControl w:val="0"/>
              <w:pBdr>
                <w:top w:val="nil"/>
                <w:left w:val="nil"/>
                <w:bottom w:val="nil"/>
                <w:right w:val="nil"/>
                <w:between w:val="nil"/>
              </w:pBdr>
              <w:spacing w:before="0" w:after="0" w:line="240" w:lineRule="auto"/>
              <w:rPr>
                <w:rFonts w:ascii="Calibri" w:eastAsia="Calibri" w:hAnsi="Calibri" w:cs="Calibri"/>
                <w:color w:val="000000"/>
                <w:sz w:val="22"/>
                <w:szCs w:val="22"/>
              </w:rPr>
            </w:pPr>
            <w:r w:rsidRPr="00864C80">
              <w:rPr>
                <w:rFonts w:ascii="Calibri" w:eastAsia="Calibri" w:hAnsi="Calibri" w:cs="Calibri"/>
                <w:color w:val="000000"/>
                <w:sz w:val="22"/>
                <w:szCs w:val="22"/>
              </w:rPr>
              <w:t>750€</w:t>
            </w:r>
          </w:p>
        </w:tc>
        <w:tc>
          <w:tcPr>
            <w:tcW w:w="71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E36695" w14:textId="77777777" w:rsidR="007F359A" w:rsidRPr="00864C80" w:rsidRDefault="00E526FB">
            <w:pPr>
              <w:widowControl w:val="0"/>
              <w:pBdr>
                <w:top w:val="nil"/>
                <w:left w:val="nil"/>
                <w:bottom w:val="nil"/>
                <w:right w:val="nil"/>
                <w:between w:val="nil"/>
              </w:pBdr>
              <w:spacing w:before="0" w:after="0" w:line="240" w:lineRule="auto"/>
              <w:rPr>
                <w:rFonts w:ascii="Calibri" w:eastAsia="Calibri" w:hAnsi="Calibri" w:cs="Calibri"/>
                <w:color w:val="000000"/>
                <w:sz w:val="22"/>
                <w:szCs w:val="22"/>
              </w:rPr>
            </w:pPr>
            <w:r w:rsidRPr="00864C80">
              <w:rPr>
                <w:rFonts w:ascii="Calibri" w:eastAsia="Calibri" w:hAnsi="Calibri" w:cs="Calibri"/>
                <w:color w:val="000000"/>
                <w:sz w:val="22"/>
                <w:szCs w:val="22"/>
              </w:rPr>
              <w:t>Participants with financial support through medium organisations / Participants who pay privately and have an annual net income of &gt; 20.000€</w:t>
            </w:r>
          </w:p>
        </w:tc>
      </w:tr>
      <w:tr w:rsidR="007F359A" w:rsidRPr="00864C80" w14:paraId="61319C91" w14:textId="77777777">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5E9A5B" w14:textId="77777777" w:rsidR="007F359A" w:rsidRPr="00864C80" w:rsidRDefault="00E526FB">
            <w:pPr>
              <w:widowControl w:val="0"/>
              <w:pBdr>
                <w:top w:val="nil"/>
                <w:left w:val="nil"/>
                <w:bottom w:val="nil"/>
                <w:right w:val="nil"/>
                <w:between w:val="nil"/>
              </w:pBdr>
              <w:spacing w:before="0" w:after="0" w:line="240" w:lineRule="auto"/>
              <w:rPr>
                <w:rFonts w:ascii="Calibri" w:eastAsia="Calibri" w:hAnsi="Calibri" w:cs="Calibri"/>
                <w:color w:val="000000"/>
                <w:sz w:val="22"/>
                <w:szCs w:val="22"/>
              </w:rPr>
            </w:pPr>
            <w:r w:rsidRPr="00864C80">
              <w:rPr>
                <w:rFonts w:ascii="Calibri" w:eastAsia="Calibri" w:hAnsi="Calibri" w:cs="Calibri"/>
                <w:color w:val="000000"/>
                <w:sz w:val="22"/>
                <w:szCs w:val="22"/>
              </w:rPr>
              <w:t>500€</w:t>
            </w:r>
          </w:p>
        </w:tc>
        <w:tc>
          <w:tcPr>
            <w:tcW w:w="71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5482FA" w14:textId="77777777" w:rsidR="007F359A" w:rsidRPr="00864C80" w:rsidRDefault="00E526FB">
            <w:pPr>
              <w:widowControl w:val="0"/>
              <w:pBdr>
                <w:top w:val="nil"/>
                <w:left w:val="nil"/>
                <w:bottom w:val="nil"/>
                <w:right w:val="nil"/>
                <w:between w:val="nil"/>
              </w:pBdr>
              <w:spacing w:before="0" w:after="0" w:line="240" w:lineRule="auto"/>
              <w:rPr>
                <w:rFonts w:ascii="Calibri" w:eastAsia="Calibri" w:hAnsi="Calibri" w:cs="Calibri"/>
                <w:color w:val="000000"/>
                <w:sz w:val="22"/>
                <w:szCs w:val="22"/>
              </w:rPr>
            </w:pPr>
            <w:r w:rsidRPr="00864C80">
              <w:rPr>
                <w:rFonts w:ascii="Calibri" w:eastAsia="Calibri" w:hAnsi="Calibri" w:cs="Calibri"/>
                <w:color w:val="000000"/>
                <w:sz w:val="22"/>
                <w:szCs w:val="22"/>
              </w:rPr>
              <w:t>Participants with financial support through small organisations / Participants who pay privately and have an annual net income of &gt; 10.000€</w:t>
            </w:r>
          </w:p>
        </w:tc>
      </w:tr>
      <w:tr w:rsidR="007F359A" w:rsidRPr="00864C80" w14:paraId="3A02D95D" w14:textId="77777777">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504828" w14:textId="77777777" w:rsidR="007F359A" w:rsidRPr="00864C80" w:rsidRDefault="00E526FB">
            <w:pPr>
              <w:widowControl w:val="0"/>
              <w:pBdr>
                <w:top w:val="nil"/>
                <w:left w:val="nil"/>
                <w:bottom w:val="nil"/>
                <w:right w:val="nil"/>
                <w:between w:val="nil"/>
              </w:pBdr>
              <w:spacing w:before="0" w:after="0" w:line="240" w:lineRule="auto"/>
              <w:rPr>
                <w:rFonts w:ascii="Calibri" w:eastAsia="Calibri" w:hAnsi="Calibri" w:cs="Calibri"/>
                <w:color w:val="000000"/>
                <w:sz w:val="22"/>
                <w:szCs w:val="22"/>
              </w:rPr>
            </w:pPr>
            <w:r w:rsidRPr="00864C80">
              <w:rPr>
                <w:rFonts w:ascii="Calibri" w:eastAsia="Calibri" w:hAnsi="Calibri" w:cs="Calibri"/>
                <w:color w:val="000000"/>
                <w:sz w:val="22"/>
                <w:szCs w:val="22"/>
              </w:rPr>
              <w:t>300€</w:t>
            </w:r>
          </w:p>
        </w:tc>
        <w:tc>
          <w:tcPr>
            <w:tcW w:w="71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ED0C6E" w14:textId="77777777" w:rsidR="007F359A" w:rsidRPr="00864C80" w:rsidRDefault="00E526FB">
            <w:pPr>
              <w:widowControl w:val="0"/>
              <w:pBdr>
                <w:top w:val="nil"/>
                <w:left w:val="nil"/>
                <w:bottom w:val="nil"/>
                <w:right w:val="nil"/>
                <w:between w:val="nil"/>
              </w:pBdr>
              <w:spacing w:before="0" w:after="0" w:line="240" w:lineRule="auto"/>
              <w:rPr>
                <w:rFonts w:ascii="Calibri" w:eastAsia="Calibri" w:hAnsi="Calibri" w:cs="Calibri"/>
                <w:color w:val="000000"/>
                <w:sz w:val="22"/>
                <w:szCs w:val="22"/>
              </w:rPr>
            </w:pPr>
            <w:r w:rsidRPr="00864C80">
              <w:rPr>
                <w:rFonts w:ascii="Calibri" w:eastAsia="Calibri" w:hAnsi="Calibri" w:cs="Calibri"/>
                <w:color w:val="000000"/>
                <w:sz w:val="22"/>
                <w:szCs w:val="22"/>
              </w:rPr>
              <w:t>Participants who pay privately and have an annual net income of &lt; 10.000€</w:t>
            </w:r>
          </w:p>
        </w:tc>
      </w:tr>
      <w:tr w:rsidR="007F359A" w:rsidRPr="00864C80" w14:paraId="76C5B18D" w14:textId="77777777">
        <w:tc>
          <w:tcPr>
            <w:tcW w:w="26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5992F0" w14:textId="77777777" w:rsidR="007F359A" w:rsidRPr="00864C80" w:rsidRDefault="00E526FB">
            <w:pPr>
              <w:widowControl w:val="0"/>
              <w:pBdr>
                <w:top w:val="nil"/>
                <w:left w:val="nil"/>
                <w:bottom w:val="nil"/>
                <w:right w:val="nil"/>
                <w:between w:val="nil"/>
              </w:pBdr>
              <w:spacing w:before="0" w:after="0" w:line="240" w:lineRule="auto"/>
              <w:rPr>
                <w:rFonts w:ascii="Calibri" w:eastAsia="Calibri" w:hAnsi="Calibri" w:cs="Calibri"/>
                <w:color w:val="000000"/>
                <w:sz w:val="22"/>
                <w:szCs w:val="22"/>
              </w:rPr>
            </w:pPr>
            <w:r w:rsidRPr="00864C80">
              <w:rPr>
                <w:rFonts w:ascii="Calibri" w:eastAsia="Calibri" w:hAnsi="Calibri" w:cs="Calibri"/>
                <w:color w:val="000000"/>
                <w:sz w:val="22"/>
                <w:szCs w:val="22"/>
              </w:rPr>
              <w:t>150€</w:t>
            </w:r>
          </w:p>
        </w:tc>
        <w:tc>
          <w:tcPr>
            <w:tcW w:w="71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66C5F8" w14:textId="77777777" w:rsidR="007F359A" w:rsidRPr="00864C80" w:rsidRDefault="00E526FB">
            <w:pPr>
              <w:widowControl w:val="0"/>
              <w:pBdr>
                <w:top w:val="nil"/>
                <w:left w:val="nil"/>
                <w:bottom w:val="nil"/>
                <w:right w:val="nil"/>
                <w:between w:val="nil"/>
              </w:pBdr>
              <w:spacing w:before="0" w:after="0" w:line="240" w:lineRule="auto"/>
              <w:rPr>
                <w:rFonts w:ascii="Calibri" w:eastAsia="Calibri" w:hAnsi="Calibri" w:cs="Calibri"/>
                <w:color w:val="000000"/>
                <w:sz w:val="22"/>
                <w:szCs w:val="22"/>
              </w:rPr>
            </w:pPr>
            <w:r w:rsidRPr="00864C80">
              <w:rPr>
                <w:rFonts w:ascii="Calibri" w:eastAsia="Calibri" w:hAnsi="Calibri" w:cs="Calibri"/>
                <w:color w:val="000000"/>
                <w:sz w:val="22"/>
                <w:szCs w:val="22"/>
              </w:rPr>
              <w:t>Participants with very limited financial means</w:t>
            </w:r>
          </w:p>
        </w:tc>
      </w:tr>
    </w:tbl>
    <w:p w14:paraId="51D99CB5" w14:textId="77777777" w:rsidR="00670F43" w:rsidRPr="00864C80" w:rsidRDefault="00670F43" w:rsidP="00670F43">
      <w:pPr>
        <w:widowControl w:val="0"/>
        <w:pBdr>
          <w:top w:val="nil"/>
          <w:left w:val="nil"/>
          <w:bottom w:val="nil"/>
          <w:right w:val="nil"/>
          <w:between w:val="nil"/>
        </w:pBdr>
        <w:spacing w:before="0" w:line="240" w:lineRule="auto"/>
        <w:rPr>
          <w:color w:val="000000"/>
          <w:sz w:val="22"/>
          <w:szCs w:val="22"/>
        </w:rPr>
      </w:pPr>
    </w:p>
    <w:p w14:paraId="514F50E2" w14:textId="77777777" w:rsidR="00670F43" w:rsidRPr="00864C80" w:rsidRDefault="00670F43">
      <w:pPr>
        <w:rPr>
          <w:rFonts w:ascii="Calibri" w:eastAsia="Calibri" w:hAnsi="Calibri" w:cs="Calibri"/>
          <w:b/>
          <w:color w:val="000000"/>
          <w:sz w:val="22"/>
          <w:szCs w:val="22"/>
        </w:rPr>
      </w:pPr>
      <w:r w:rsidRPr="00864C80">
        <w:rPr>
          <w:rFonts w:ascii="Calibri" w:eastAsia="Calibri" w:hAnsi="Calibri" w:cs="Calibri"/>
          <w:b/>
          <w:color w:val="000000"/>
          <w:sz w:val="22"/>
          <w:szCs w:val="22"/>
        </w:rPr>
        <w:br w:type="page"/>
      </w:r>
    </w:p>
    <w:p w14:paraId="6C6E0E49" w14:textId="77777777" w:rsidR="00A55A80" w:rsidRPr="00A2325D" w:rsidRDefault="00A55A80" w:rsidP="00852ABA">
      <w:pPr>
        <w:pStyle w:val="Heading2"/>
        <w:numPr>
          <w:ilvl w:val="0"/>
          <w:numId w:val="13"/>
        </w:numPr>
      </w:pPr>
      <w:bookmarkStart w:id="4" w:name="_Hlk2855049"/>
      <w:r>
        <w:lastRenderedPageBreak/>
        <w:t xml:space="preserve">Your Guides for the Journey </w:t>
      </w:r>
      <w:bookmarkEnd w:id="4"/>
    </w:p>
    <w:p w14:paraId="4C50D1B4" w14:textId="77777777" w:rsidR="007F359A" w:rsidRPr="00A55A80" w:rsidRDefault="00E526FB">
      <w:pPr>
        <w:widowControl w:val="0"/>
        <w:pBdr>
          <w:top w:val="nil"/>
          <w:left w:val="nil"/>
          <w:bottom w:val="nil"/>
          <w:right w:val="nil"/>
          <w:between w:val="nil"/>
        </w:pBdr>
        <w:spacing w:before="0" w:line="240" w:lineRule="auto"/>
        <w:rPr>
          <w:rFonts w:eastAsia="Calibri" w:cs="Calibri"/>
          <w:color w:val="000000"/>
        </w:rPr>
      </w:pPr>
      <w:r w:rsidRPr="00A55A80">
        <w:rPr>
          <w:rFonts w:eastAsia="Calibri" w:cs="Calibri"/>
          <w:color w:val="000000"/>
        </w:rPr>
        <w:t>The Transformative Learning Journey will be facilitated by a team of three trainers:</w:t>
      </w:r>
    </w:p>
    <w:tbl>
      <w:tblPr>
        <w:tblStyle w:val="a1"/>
        <w:tblW w:w="9846" w:type="dxa"/>
        <w:tblInd w:w="-176" w:type="dxa"/>
        <w:tblLayout w:type="fixed"/>
        <w:tblLook w:val="0400" w:firstRow="0" w:lastRow="0" w:firstColumn="0" w:lastColumn="0" w:noHBand="0" w:noVBand="1"/>
      </w:tblPr>
      <w:tblGrid>
        <w:gridCol w:w="3327"/>
        <w:gridCol w:w="3259"/>
        <w:gridCol w:w="3260"/>
      </w:tblGrid>
      <w:tr w:rsidR="007F359A" w14:paraId="53F57FAA" w14:textId="77777777">
        <w:trPr>
          <w:trHeight w:val="4800"/>
        </w:trPr>
        <w:tc>
          <w:tcPr>
            <w:tcW w:w="3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89D37C" w14:textId="77777777" w:rsidR="007F359A" w:rsidRPr="00852ABA" w:rsidRDefault="00E526FB">
            <w:pPr>
              <w:widowControl w:val="0"/>
              <w:pBdr>
                <w:top w:val="nil"/>
                <w:left w:val="nil"/>
                <w:bottom w:val="nil"/>
                <w:right w:val="nil"/>
                <w:between w:val="nil"/>
              </w:pBdr>
              <w:spacing w:before="0" w:after="0" w:line="240" w:lineRule="auto"/>
              <w:rPr>
                <w:rFonts w:eastAsia="Calibri" w:cs="Calibri"/>
                <w:b/>
                <w:color w:val="000000"/>
              </w:rPr>
            </w:pPr>
            <w:r w:rsidRPr="00852ABA">
              <w:rPr>
                <w:rFonts w:eastAsia="Calibri" w:cs="Calibri"/>
                <w:b/>
                <w:color w:val="000000"/>
              </w:rPr>
              <w:t>Tereza Čajková</w:t>
            </w:r>
          </w:p>
          <w:p w14:paraId="519F9BCA" w14:textId="77777777" w:rsidR="007F359A" w:rsidRPr="002A750B" w:rsidRDefault="00E526FB">
            <w:pPr>
              <w:widowControl w:val="0"/>
              <w:pBdr>
                <w:top w:val="nil"/>
                <w:left w:val="nil"/>
                <w:bottom w:val="nil"/>
                <w:right w:val="nil"/>
                <w:between w:val="nil"/>
              </w:pBdr>
              <w:spacing w:before="0" w:after="0" w:line="240" w:lineRule="auto"/>
              <w:jc w:val="left"/>
              <w:rPr>
                <w:rFonts w:eastAsia="Calibri" w:cs="Calibri"/>
              </w:rPr>
            </w:pPr>
            <w:r w:rsidRPr="002A750B">
              <w:rPr>
                <w:rFonts w:eastAsia="Calibri" w:cs="Calibri"/>
                <w:color w:val="000000"/>
              </w:rPr>
              <w:t>Tereza is a trainer, facilitator and lecturer of global education based in Prague.  She has been a CONCORD DARE Forum / HUB 4 member since 2013.  She led two DEAR project consortiums focusing on the transformative potential of global learning, one of them received the GENE Global Innovation Award 2017. Questions that inspire her work are how can humanity live together differently and thrive while sharing the Planet with other species and ecosystems? And how would a world where everyone mattered look like?</w:t>
            </w:r>
            <w:r w:rsidRPr="002A750B">
              <w:rPr>
                <w:rFonts w:eastAsia="Calibri" w:cs="Calibri"/>
              </w:rPr>
              <w:t xml:space="preserve"> With a collective of educators, academicians and artists she is exploring spheres of an adjacent possible of learning and questions of gesturing towards decolonial futures.</w:t>
            </w:r>
          </w:p>
          <w:p w14:paraId="679D5819" w14:textId="245D9E07" w:rsidR="00891E4A" w:rsidRDefault="00891E4A">
            <w:pPr>
              <w:widowControl w:val="0"/>
              <w:pBdr>
                <w:top w:val="nil"/>
                <w:left w:val="nil"/>
                <w:bottom w:val="nil"/>
                <w:right w:val="nil"/>
                <w:between w:val="nil"/>
              </w:pBdr>
              <w:spacing w:before="0" w:after="0" w:line="240" w:lineRule="auto"/>
              <w:jc w:val="left"/>
              <w:rPr>
                <w:rFonts w:ascii="Calibri" w:eastAsia="Calibri" w:hAnsi="Calibri" w:cs="Calibri"/>
                <w:sz w:val="22"/>
                <w:szCs w:val="22"/>
              </w:rPr>
            </w:pPr>
          </w:p>
        </w:tc>
        <w:tc>
          <w:tcPr>
            <w:tcW w:w="3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4998DE" w14:textId="77777777" w:rsidR="007F359A" w:rsidRPr="00852ABA" w:rsidRDefault="00E526FB">
            <w:pPr>
              <w:widowControl w:val="0"/>
              <w:pBdr>
                <w:top w:val="nil"/>
                <w:left w:val="nil"/>
                <w:bottom w:val="nil"/>
                <w:right w:val="nil"/>
                <w:between w:val="nil"/>
              </w:pBdr>
              <w:spacing w:before="0" w:after="0" w:line="240" w:lineRule="auto"/>
              <w:rPr>
                <w:rFonts w:eastAsia="Calibri" w:cs="Calibri"/>
                <w:b/>
                <w:color w:val="000000"/>
              </w:rPr>
            </w:pPr>
            <w:r w:rsidRPr="00852ABA">
              <w:rPr>
                <w:rFonts w:eastAsia="Calibri" w:cs="Calibri"/>
                <w:b/>
                <w:color w:val="000000"/>
              </w:rPr>
              <w:t>Bobby McCormack</w:t>
            </w:r>
          </w:p>
          <w:p w14:paraId="147A31B3" w14:textId="62CD6951" w:rsidR="007F359A" w:rsidRPr="002A750B" w:rsidRDefault="00E526FB">
            <w:pPr>
              <w:pBdr>
                <w:top w:val="nil"/>
                <w:left w:val="nil"/>
                <w:bottom w:val="nil"/>
                <w:right w:val="nil"/>
                <w:between w:val="nil"/>
              </w:pBdr>
              <w:spacing w:before="0" w:after="0" w:line="240" w:lineRule="auto"/>
              <w:jc w:val="left"/>
              <w:rPr>
                <w:rFonts w:eastAsia="Calibri" w:cs="Calibri"/>
                <w:color w:val="000000"/>
              </w:rPr>
            </w:pPr>
            <w:r w:rsidRPr="002A750B">
              <w:rPr>
                <w:rFonts w:eastAsia="Calibri" w:cs="Calibri"/>
                <w:color w:val="000000"/>
              </w:rPr>
              <w:t xml:space="preserve">Bobby is the co-founder and Director of </w:t>
            </w:r>
            <w:r w:rsidRPr="002A750B">
              <w:rPr>
                <w:rFonts w:eastAsia="Calibri" w:cs="Calibri"/>
                <w:i/>
                <w:color w:val="000000"/>
              </w:rPr>
              <w:t xml:space="preserve">Development Perspectives, </w:t>
            </w:r>
            <w:r w:rsidRPr="002A750B">
              <w:rPr>
                <w:rFonts w:eastAsia="Calibri" w:cs="Calibri"/>
                <w:color w:val="000000"/>
              </w:rPr>
              <w:t>which is an Irish based Development Education NGO</w:t>
            </w:r>
            <w:r w:rsidRPr="002A750B">
              <w:rPr>
                <w:rFonts w:eastAsia="Calibri" w:cs="Calibri"/>
                <w:i/>
                <w:color w:val="000000"/>
              </w:rPr>
              <w:t>.</w:t>
            </w:r>
            <w:r w:rsidRPr="002A750B">
              <w:rPr>
                <w:rFonts w:eastAsia="Calibri" w:cs="Calibri"/>
                <w:color w:val="000000"/>
              </w:rPr>
              <w:t xml:space="preserve"> He also works as a Senior Lecturer in Dundalk Institute of Technology. In 2017, Bobby was the recipient of the Dóchas - “Global Citizen of the Year”. He was the co-chair of the CONCORD Development Education and Awareness Raising forum and a steering group member of Hub 4 (Global Citizenship Education) of CONCORD.</w:t>
            </w:r>
            <w:r w:rsidR="002A750B">
              <w:rPr>
                <w:rFonts w:eastAsia="Calibri" w:cs="Calibri"/>
                <w:color w:val="000000"/>
              </w:rPr>
              <w:t xml:space="preserve"> </w:t>
            </w:r>
            <w:r w:rsidRPr="002A750B">
              <w:rPr>
                <w:rFonts w:eastAsia="Calibri" w:cs="Calibri"/>
                <w:color w:val="000000"/>
              </w:rPr>
              <w:t>Bobby has produced 5 documentaries, is an avid Manchester United fan and loves dogs. The newest addition to his family is Macha, a 'Good' Dane who might be 'Great' one day.</w:t>
            </w:r>
          </w:p>
          <w:p w14:paraId="2ED16A95" w14:textId="77777777" w:rsidR="007F359A" w:rsidRDefault="007F359A">
            <w:pPr>
              <w:pBdr>
                <w:top w:val="nil"/>
                <w:left w:val="nil"/>
                <w:bottom w:val="nil"/>
                <w:right w:val="nil"/>
                <w:between w:val="nil"/>
              </w:pBdr>
              <w:spacing w:before="0" w:after="0" w:line="240" w:lineRule="auto"/>
              <w:jc w:val="left"/>
              <w:rPr>
                <w:rFonts w:ascii="Calibri" w:eastAsia="Calibri" w:hAnsi="Calibri" w:cs="Calibri"/>
                <w:color w:val="000000"/>
                <w:sz w:val="22"/>
                <w:szCs w:val="22"/>
              </w:rPr>
            </w:pPr>
          </w:p>
        </w:tc>
        <w:tc>
          <w:tcPr>
            <w:tcW w:w="3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F2A5B4" w14:textId="77777777" w:rsidR="007F359A" w:rsidRPr="00852ABA" w:rsidRDefault="00E526FB">
            <w:pPr>
              <w:spacing w:before="0" w:after="0" w:line="240" w:lineRule="auto"/>
              <w:rPr>
                <w:rFonts w:eastAsia="Calibri" w:cs="Calibri"/>
                <w:b/>
              </w:rPr>
            </w:pPr>
            <w:r w:rsidRPr="00852ABA">
              <w:rPr>
                <w:rFonts w:eastAsia="Calibri" w:cs="Calibri"/>
                <w:b/>
              </w:rPr>
              <w:t>Timo Holthoff</w:t>
            </w:r>
          </w:p>
          <w:p w14:paraId="21CBC07C" w14:textId="77777777" w:rsidR="007F359A" w:rsidRPr="002A750B" w:rsidRDefault="00E526FB">
            <w:pPr>
              <w:spacing w:before="0" w:after="0" w:line="240" w:lineRule="auto"/>
              <w:rPr>
                <w:rFonts w:eastAsia="Calibri" w:cs="Calibri"/>
              </w:rPr>
            </w:pPr>
            <w:r w:rsidRPr="002A750B">
              <w:rPr>
                <w:rFonts w:eastAsia="Calibri" w:cs="Calibri"/>
              </w:rPr>
              <w:t xml:space="preserve">Timo is the coordinator of the Journey, working for the Bridge 47 project at the </w:t>
            </w:r>
            <w:r w:rsidRPr="002A750B">
              <w:rPr>
                <w:rFonts w:eastAsia="Calibri" w:cs="Calibri"/>
                <w:i/>
              </w:rPr>
              <w:t>Association of German Development and Humanitarian Aid NGOs</w:t>
            </w:r>
            <w:r w:rsidRPr="002A750B">
              <w:rPr>
                <w:rFonts w:eastAsia="Calibri" w:cs="Calibri"/>
              </w:rPr>
              <w:t xml:space="preserve"> (VENRO e.V.) in Berlin. For 8 years he has worked for NGOs in the field of Global Learning and as a freelance lecturer and trainer for transformative and decolonial education. He is committed to radically re-imagine what we conceive as education, curiously searching for alternative ways of interrelating and co-creating.</w:t>
            </w:r>
          </w:p>
          <w:p w14:paraId="20A42393" w14:textId="77777777" w:rsidR="007F359A" w:rsidRDefault="00E526FB">
            <w:pPr>
              <w:spacing w:before="0" w:after="0" w:line="240" w:lineRule="auto"/>
              <w:rPr>
                <w:rFonts w:ascii="Calibri" w:eastAsia="Calibri" w:hAnsi="Calibri" w:cs="Calibri"/>
                <w:sz w:val="22"/>
                <w:szCs w:val="22"/>
              </w:rPr>
            </w:pPr>
            <w:r w:rsidRPr="002A750B">
              <w:rPr>
                <w:rFonts w:eastAsia="Calibri" w:cs="Calibri"/>
              </w:rPr>
              <w:t>He just went through a major transformation himself: he is a new father and is looking forward to rediscovering himself and the world through the eyes of his daughter Alma (on paternity leave from Feb-July 2019).</w:t>
            </w:r>
          </w:p>
        </w:tc>
      </w:tr>
    </w:tbl>
    <w:p w14:paraId="0C2F7E9E" w14:textId="77777777" w:rsidR="007F359A" w:rsidRDefault="007F359A">
      <w:pPr>
        <w:widowControl w:val="0"/>
        <w:pBdr>
          <w:top w:val="nil"/>
          <w:left w:val="nil"/>
          <w:bottom w:val="nil"/>
          <w:right w:val="nil"/>
          <w:between w:val="nil"/>
        </w:pBdr>
        <w:spacing w:before="0" w:line="240" w:lineRule="auto"/>
        <w:rPr>
          <w:rFonts w:ascii="Calibri" w:eastAsia="Calibri" w:hAnsi="Calibri" w:cs="Calibri"/>
          <w:b/>
          <w:color w:val="000000"/>
          <w:sz w:val="28"/>
          <w:szCs w:val="28"/>
        </w:rPr>
      </w:pPr>
    </w:p>
    <w:p w14:paraId="72E7A5BC" w14:textId="77777777" w:rsidR="00BB62AF" w:rsidRPr="00A2325D" w:rsidRDefault="00BB62AF" w:rsidP="00852ABA">
      <w:pPr>
        <w:pStyle w:val="Heading2"/>
        <w:numPr>
          <w:ilvl w:val="0"/>
          <w:numId w:val="13"/>
        </w:numPr>
      </w:pPr>
      <w:r>
        <w:t xml:space="preserve">Application and selection of participants  </w:t>
      </w:r>
    </w:p>
    <w:p w14:paraId="74C29A48" w14:textId="5684BC10" w:rsidR="007F359A" w:rsidRPr="00BB62AF" w:rsidRDefault="00E526FB">
      <w:pPr>
        <w:rPr>
          <w:rFonts w:eastAsia="Calibri" w:cs="Calibri"/>
        </w:rPr>
      </w:pPr>
      <w:r w:rsidRPr="00BB62AF">
        <w:rPr>
          <w:rFonts w:eastAsia="Calibri" w:cs="Calibri"/>
        </w:rPr>
        <w:t xml:space="preserve">Please apply online through this </w:t>
      </w:r>
      <w:hyperlink r:id="rId8">
        <w:r w:rsidRPr="00BB62AF">
          <w:rPr>
            <w:rFonts w:eastAsia="Calibri" w:cs="Calibri"/>
            <w:color w:val="1F497D"/>
            <w:u w:val="single"/>
          </w:rPr>
          <w:t>registration form</w:t>
        </w:r>
      </w:hyperlink>
      <w:r w:rsidRPr="00BB62AF">
        <w:rPr>
          <w:rFonts w:eastAsia="Calibri" w:cs="Calibri"/>
        </w:rPr>
        <w:t xml:space="preserve"> by</w:t>
      </w:r>
      <w:r w:rsidR="00E05908" w:rsidRPr="00BB62AF">
        <w:rPr>
          <w:rFonts w:eastAsia="Calibri" w:cs="Calibri"/>
        </w:rPr>
        <w:t xml:space="preserve"> </w:t>
      </w:r>
      <w:r w:rsidR="002F7DA9">
        <w:rPr>
          <w:rFonts w:eastAsia="Calibri" w:cs="Calibri"/>
          <w:b/>
        </w:rPr>
        <w:t>7</w:t>
      </w:r>
      <w:r w:rsidR="00E05908" w:rsidRPr="00BB62AF">
        <w:rPr>
          <w:rFonts w:eastAsia="Calibri" w:cs="Calibri"/>
          <w:b/>
        </w:rPr>
        <w:t xml:space="preserve"> </w:t>
      </w:r>
      <w:r w:rsidR="00FD5975" w:rsidRPr="00BB62AF">
        <w:rPr>
          <w:rFonts w:eastAsia="Calibri" w:cs="Calibri"/>
          <w:b/>
        </w:rPr>
        <w:t>April</w:t>
      </w:r>
      <w:r w:rsidR="00E05908" w:rsidRPr="00BB62AF">
        <w:rPr>
          <w:rFonts w:eastAsia="Calibri" w:cs="Calibri"/>
        </w:rPr>
        <w:t xml:space="preserve"> </w:t>
      </w:r>
      <w:r w:rsidRPr="00BB62AF">
        <w:rPr>
          <w:rFonts w:eastAsia="Calibri" w:cs="Calibri"/>
          <w:b/>
        </w:rPr>
        <w:t>2019</w:t>
      </w:r>
      <w:r w:rsidR="00E05908" w:rsidRPr="00BB62AF">
        <w:rPr>
          <w:rFonts w:eastAsia="Calibri" w:cs="Calibri"/>
        </w:rPr>
        <w:t xml:space="preserve">. </w:t>
      </w:r>
      <w:r w:rsidRPr="00BB62AF">
        <w:rPr>
          <w:rFonts w:eastAsia="Calibri" w:cs="Calibri"/>
        </w:rPr>
        <w:t xml:space="preserve">All applicants will be notified of the status of their application until </w:t>
      </w:r>
      <w:r w:rsidR="00670F43" w:rsidRPr="00BB62AF">
        <w:rPr>
          <w:rFonts w:eastAsia="Calibri" w:cs="Calibri"/>
        </w:rPr>
        <w:t>2</w:t>
      </w:r>
      <w:r w:rsidR="00FD5975" w:rsidRPr="00BB62AF">
        <w:rPr>
          <w:rFonts w:eastAsia="Calibri" w:cs="Calibri"/>
        </w:rPr>
        <w:t>9</w:t>
      </w:r>
      <w:r w:rsidR="00670F43" w:rsidRPr="00BB62AF">
        <w:rPr>
          <w:rFonts w:eastAsia="Calibri" w:cs="Calibri"/>
        </w:rPr>
        <w:t xml:space="preserve"> April 2019. P</w:t>
      </w:r>
      <w:r w:rsidRPr="00BB62AF">
        <w:rPr>
          <w:rFonts w:eastAsia="Calibri" w:cs="Calibri"/>
        </w:rPr>
        <w:t xml:space="preserve">articipation is confirmed by paying the participation fee by </w:t>
      </w:r>
      <w:r w:rsidR="00670F43" w:rsidRPr="00BB62AF">
        <w:rPr>
          <w:rFonts w:eastAsia="Calibri" w:cs="Calibri"/>
        </w:rPr>
        <w:t>26 May 2019</w:t>
      </w:r>
      <w:r w:rsidRPr="00BB62AF">
        <w:rPr>
          <w:rFonts w:eastAsia="Calibri" w:cs="Calibri"/>
        </w:rPr>
        <w:t>. Age, gender, nationality, participation fee or requests for a travel grant are not factors of exclusion. A balance of these criteria will however be taken into consideration during the selection process. We seek to form a group with diverse backgrounds and perspectives.</w:t>
      </w:r>
    </w:p>
    <w:p w14:paraId="68A5B517" w14:textId="77777777" w:rsidR="007F359A" w:rsidRDefault="007F359A">
      <w:pPr>
        <w:widowControl w:val="0"/>
        <w:pBdr>
          <w:top w:val="nil"/>
          <w:left w:val="nil"/>
          <w:bottom w:val="nil"/>
          <w:right w:val="nil"/>
          <w:between w:val="nil"/>
        </w:pBdr>
        <w:spacing w:before="0" w:line="240" w:lineRule="auto"/>
        <w:rPr>
          <w:rFonts w:ascii="Calibri" w:eastAsia="Calibri" w:hAnsi="Calibri" w:cs="Calibri"/>
          <w:b/>
          <w:color w:val="000000"/>
          <w:sz w:val="28"/>
          <w:szCs w:val="28"/>
        </w:rPr>
      </w:pPr>
    </w:p>
    <w:p w14:paraId="5E1A043B" w14:textId="77777777" w:rsidR="002A4F85" w:rsidRPr="00A2325D" w:rsidRDefault="002A4F85" w:rsidP="00852ABA">
      <w:pPr>
        <w:pStyle w:val="Heading2"/>
        <w:numPr>
          <w:ilvl w:val="0"/>
          <w:numId w:val="13"/>
        </w:numPr>
      </w:pPr>
      <w:r>
        <w:t xml:space="preserve">Requests for further information </w:t>
      </w:r>
    </w:p>
    <w:p w14:paraId="5932CC0D" w14:textId="691999F8" w:rsidR="007F359A" w:rsidRPr="002A4F85" w:rsidRDefault="00E526FB" w:rsidP="00891E4A">
      <w:pPr>
        <w:widowControl w:val="0"/>
        <w:pBdr>
          <w:top w:val="nil"/>
          <w:left w:val="nil"/>
          <w:bottom w:val="nil"/>
          <w:right w:val="nil"/>
          <w:between w:val="nil"/>
        </w:pBdr>
        <w:spacing w:before="0" w:after="0" w:line="240" w:lineRule="auto"/>
        <w:rPr>
          <w:rFonts w:eastAsia="Calibri" w:cs="Calibri"/>
          <w:color w:val="000000"/>
        </w:rPr>
      </w:pPr>
      <w:r w:rsidRPr="002A4F85">
        <w:rPr>
          <w:rFonts w:eastAsia="Calibri" w:cs="Calibri"/>
          <w:color w:val="000000"/>
        </w:rPr>
        <w:t>For any questions, please contact:</w:t>
      </w:r>
      <w:r w:rsidR="00496893" w:rsidRPr="002A4F85">
        <w:rPr>
          <w:rFonts w:eastAsia="Calibri" w:cs="Calibri"/>
          <w:color w:val="000000"/>
        </w:rPr>
        <w:t xml:space="preserve"> Astrid Müller,</w:t>
      </w:r>
      <w:r w:rsidRPr="002A4F85">
        <w:rPr>
          <w:rFonts w:eastAsia="Calibri" w:cs="Calibri"/>
          <w:color w:val="000000"/>
        </w:rPr>
        <w:t xml:space="preserve"> </w:t>
      </w:r>
      <w:hyperlink r:id="rId9" w:history="1">
        <w:r w:rsidRPr="002A4F85">
          <w:rPr>
            <w:rFonts w:eastAsia="Calibri" w:cs="Calibri"/>
            <w:color w:val="0000FF"/>
            <w:u w:val="single"/>
          </w:rPr>
          <w:t>astrid.mueller@bridge47.org</w:t>
        </w:r>
      </w:hyperlink>
      <w:r w:rsidRPr="002A4F85">
        <w:rPr>
          <w:rFonts w:eastAsia="Calibri" w:cs="Calibri"/>
          <w:color w:val="000000"/>
        </w:rPr>
        <w:t xml:space="preserve"> </w:t>
      </w:r>
    </w:p>
    <w:tbl>
      <w:tblPr>
        <w:tblStyle w:val="a2"/>
        <w:tblW w:w="9286" w:type="dxa"/>
        <w:tblInd w:w="0" w:type="dxa"/>
        <w:tblLayout w:type="fixed"/>
        <w:tblLook w:val="0400" w:firstRow="0" w:lastRow="0" w:firstColumn="0" w:lastColumn="0" w:noHBand="0" w:noVBand="1"/>
      </w:tblPr>
      <w:tblGrid>
        <w:gridCol w:w="2100"/>
        <w:gridCol w:w="7186"/>
      </w:tblGrid>
      <w:tr w:rsidR="00496893" w14:paraId="18730CF7" w14:textId="77777777" w:rsidTr="00FD6361">
        <w:trPr>
          <w:trHeight w:val="1488"/>
        </w:trPr>
        <w:tc>
          <w:tcPr>
            <w:tcW w:w="2100" w:type="dxa"/>
            <w:shd w:val="clear" w:color="auto" w:fill="auto"/>
          </w:tcPr>
          <w:p w14:paraId="7C996672" w14:textId="77777777" w:rsidR="00496893" w:rsidRDefault="00496893" w:rsidP="00FD6361">
            <w:pPr>
              <w:spacing w:line="276" w:lineRule="auto"/>
              <w:rPr>
                <w:rFonts w:ascii="Calibri" w:eastAsia="Calibri" w:hAnsi="Calibri" w:cs="Calibri"/>
                <w:b/>
              </w:rPr>
            </w:pPr>
            <w:r>
              <w:rPr>
                <w:rFonts w:ascii="Calibri" w:eastAsia="Calibri" w:hAnsi="Calibri" w:cs="Calibri"/>
                <w:b/>
                <w:noProof/>
                <w:lang w:val="de-DE"/>
              </w:rPr>
              <w:drawing>
                <wp:inline distT="0" distB="0" distL="0" distR="0" wp14:anchorId="10C5274B" wp14:editId="0A5DB6A2">
                  <wp:extent cx="1180532" cy="771099"/>
                  <wp:effectExtent l="0" t="0" r="635" b="0"/>
                  <wp:docPr id="6" name="image3.jpg" descr="150113_logo_venro_en_rgb"/>
                  <wp:cNvGraphicFramePr/>
                  <a:graphic xmlns:a="http://schemas.openxmlformats.org/drawingml/2006/main">
                    <a:graphicData uri="http://schemas.openxmlformats.org/drawingml/2006/picture">
                      <pic:pic xmlns:pic="http://schemas.openxmlformats.org/drawingml/2006/picture">
                        <pic:nvPicPr>
                          <pic:cNvPr id="0" name="image3.jpg" descr="150113_logo_venro_en_rgb"/>
                          <pic:cNvPicPr preferRelativeResize="0"/>
                        </pic:nvPicPr>
                        <pic:blipFill>
                          <a:blip r:embed="rId10"/>
                          <a:srcRect/>
                          <a:stretch>
                            <a:fillRect/>
                          </a:stretch>
                        </pic:blipFill>
                        <pic:spPr>
                          <a:xfrm>
                            <a:off x="0" y="0"/>
                            <a:ext cx="1182216" cy="772199"/>
                          </a:xfrm>
                          <a:prstGeom prst="rect">
                            <a:avLst/>
                          </a:prstGeom>
                          <a:ln/>
                        </pic:spPr>
                      </pic:pic>
                    </a:graphicData>
                  </a:graphic>
                </wp:inline>
              </w:drawing>
            </w:r>
          </w:p>
        </w:tc>
        <w:tc>
          <w:tcPr>
            <w:tcW w:w="7186" w:type="dxa"/>
            <w:shd w:val="clear" w:color="auto" w:fill="auto"/>
            <w:vAlign w:val="center"/>
          </w:tcPr>
          <w:p w14:paraId="23FC3095" w14:textId="77777777" w:rsidR="00496893" w:rsidRPr="002A4F85" w:rsidRDefault="00496893" w:rsidP="00FD6361">
            <w:pPr>
              <w:spacing w:before="0" w:after="0" w:line="240" w:lineRule="auto"/>
              <w:jc w:val="left"/>
              <w:rPr>
                <w:rFonts w:eastAsia="Calibri" w:cs="Calibri"/>
                <w:b/>
                <w:sz w:val="18"/>
                <w:szCs w:val="18"/>
              </w:rPr>
            </w:pPr>
            <w:r w:rsidRPr="002A4F85">
              <w:rPr>
                <w:rFonts w:eastAsia="Calibri" w:cs="Calibri"/>
                <w:b/>
                <w:sz w:val="18"/>
                <w:szCs w:val="18"/>
              </w:rPr>
              <w:t xml:space="preserve">VENRO - Association of German Development and </w:t>
            </w:r>
          </w:p>
          <w:p w14:paraId="1CE07FB3" w14:textId="77777777" w:rsidR="00496893" w:rsidRPr="002A4F85" w:rsidRDefault="00496893" w:rsidP="00FD6361">
            <w:pPr>
              <w:spacing w:before="0" w:after="0" w:line="240" w:lineRule="auto"/>
              <w:jc w:val="left"/>
              <w:rPr>
                <w:rFonts w:eastAsia="Calibri" w:cs="Calibri"/>
                <w:b/>
                <w:sz w:val="18"/>
                <w:szCs w:val="18"/>
              </w:rPr>
            </w:pPr>
            <w:r w:rsidRPr="002A4F85">
              <w:rPr>
                <w:rFonts w:eastAsia="Calibri" w:cs="Calibri"/>
                <w:b/>
                <w:sz w:val="18"/>
                <w:szCs w:val="18"/>
              </w:rPr>
              <w:t>Humanitarian Aid NGOs</w:t>
            </w:r>
          </w:p>
          <w:p w14:paraId="6B8FB903" w14:textId="77777777" w:rsidR="00496893" w:rsidRPr="002A4F85" w:rsidRDefault="00496893" w:rsidP="00FD6361">
            <w:pPr>
              <w:spacing w:before="0" w:after="0" w:line="240" w:lineRule="auto"/>
              <w:jc w:val="left"/>
              <w:rPr>
                <w:rFonts w:eastAsia="Calibri" w:cs="Calibri"/>
                <w:sz w:val="18"/>
                <w:szCs w:val="18"/>
              </w:rPr>
            </w:pPr>
            <w:r w:rsidRPr="002A4F85">
              <w:rPr>
                <w:rFonts w:eastAsia="Calibri" w:cs="Calibri"/>
                <w:sz w:val="18"/>
                <w:szCs w:val="18"/>
              </w:rPr>
              <w:t>Stresemannstr. 72</w:t>
            </w:r>
          </w:p>
          <w:p w14:paraId="00F37F9B" w14:textId="1469B4D6" w:rsidR="00EE5F8B" w:rsidRPr="00EE5F8B" w:rsidRDefault="00496893" w:rsidP="00496893">
            <w:pPr>
              <w:spacing w:before="0" w:after="0" w:line="240" w:lineRule="auto"/>
              <w:jc w:val="left"/>
              <w:rPr>
                <w:rFonts w:eastAsia="Calibri" w:cs="Calibri"/>
                <w:sz w:val="18"/>
                <w:szCs w:val="18"/>
              </w:rPr>
            </w:pPr>
            <w:r w:rsidRPr="002A4F85">
              <w:rPr>
                <w:rFonts w:eastAsia="Calibri" w:cs="Calibri"/>
                <w:sz w:val="18"/>
                <w:szCs w:val="18"/>
              </w:rPr>
              <w:t>10963 Berlin/Germany</w:t>
            </w:r>
          </w:p>
        </w:tc>
      </w:tr>
    </w:tbl>
    <w:p w14:paraId="732885D2" w14:textId="49C13F69" w:rsidR="00891E4A" w:rsidRPr="00EE5F8B" w:rsidRDefault="00EE5F8B" w:rsidP="00EE5F8B">
      <w:pPr>
        <w:spacing w:line="276" w:lineRule="auto"/>
        <w:rPr>
          <w:rFonts w:eastAsia="Calibri" w:cs="Calibri"/>
          <w:i/>
        </w:rPr>
      </w:pPr>
      <w:r w:rsidRPr="00EE5F8B">
        <w:rPr>
          <w:rFonts w:eastAsia="Calibri" w:cs="Calibri"/>
          <w:i/>
        </w:rPr>
        <w:t xml:space="preserve">The contents of this call for proposal are the sole responsibility of Venro and the Bridge 47 project partners and can in no way be taken to reflect the views of the European Union.  </w:t>
      </w:r>
    </w:p>
    <w:sectPr w:rsidR="00891E4A" w:rsidRPr="00EE5F8B">
      <w:headerReference w:type="default" r:id="rId11"/>
      <w:footerReference w:type="default" r:id="rId12"/>
      <w:headerReference w:type="first" r:id="rId13"/>
      <w:footerReference w:type="first" r:id="rId14"/>
      <w:pgSz w:w="11906" w:h="16838"/>
      <w:pgMar w:top="907" w:right="1418" w:bottom="907" w:left="1418" w:header="73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7D0A2" w14:textId="77777777" w:rsidR="000953EC" w:rsidRDefault="000953EC">
      <w:pPr>
        <w:spacing w:before="0" w:after="0" w:line="240" w:lineRule="auto"/>
      </w:pPr>
      <w:r>
        <w:separator/>
      </w:r>
    </w:p>
  </w:endnote>
  <w:endnote w:type="continuationSeparator" w:id="0">
    <w:p w14:paraId="79F0D4D8" w14:textId="77777777" w:rsidR="000953EC" w:rsidRDefault="000953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51482" w14:textId="05B72F92" w:rsidR="007F359A" w:rsidRPr="00852ABA" w:rsidRDefault="00852ABA" w:rsidP="00852ABA">
    <w:pPr>
      <w:tabs>
        <w:tab w:val="center" w:pos="4680"/>
        <w:tab w:val="right" w:pos="9360"/>
      </w:tabs>
      <w:spacing w:before="480" w:after="360" w:line="240" w:lineRule="auto"/>
      <w:jc w:val="right"/>
      <w:rPr>
        <w:rFonts w:cs="Times New Roman"/>
        <w:color w:val="241866"/>
        <w:szCs w:val="22"/>
        <w:lang w:val="en-US" w:eastAsia="en-US"/>
      </w:rPr>
    </w:pPr>
    <w:bookmarkStart w:id="5" w:name="_Hlk2855221"/>
    <w:bookmarkStart w:id="6" w:name="_Hlk2855222"/>
    <w:bookmarkStart w:id="7" w:name="_Hlk2855226"/>
    <w:bookmarkStart w:id="8" w:name="_Hlk2855227"/>
    <w:bookmarkStart w:id="9" w:name="_Hlk2855228"/>
    <w:bookmarkStart w:id="10" w:name="_Hlk2855229"/>
    <w:bookmarkStart w:id="11" w:name="_Hlk2855230"/>
    <w:bookmarkStart w:id="12" w:name="_Hlk2855231"/>
    <w:bookmarkStart w:id="13" w:name="_Hlk2855232"/>
    <w:bookmarkStart w:id="14" w:name="_Hlk2855233"/>
    <w:bookmarkStart w:id="15" w:name="_Hlk2855234"/>
    <w:bookmarkStart w:id="16" w:name="_Hlk2855235"/>
    <w:r w:rsidRPr="00852ABA">
      <w:rPr>
        <w:rFonts w:cs="Times New Roman"/>
        <w:noProof/>
        <w:color w:val="241866"/>
        <w:szCs w:val="22"/>
        <w:lang w:val="en-US" w:eastAsia="en-US"/>
      </w:rPr>
      <w:drawing>
        <wp:anchor distT="0" distB="0" distL="114300" distR="114300" simplePos="0" relativeHeight="251661312" behindDoc="1" locked="0" layoutInCell="1" allowOverlap="1" wp14:anchorId="794E57EA" wp14:editId="4D8FB4AD">
          <wp:simplePos x="0" y="0"/>
          <wp:positionH relativeFrom="margin">
            <wp:posOffset>0</wp:posOffset>
          </wp:positionH>
          <wp:positionV relativeFrom="page">
            <wp:posOffset>9729673</wp:posOffset>
          </wp:positionV>
          <wp:extent cx="1331595" cy="3632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Funded_by_the_EU_logo_o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595" cy="363220"/>
                  </a:xfrm>
                  <a:prstGeom prst="rect">
                    <a:avLst/>
                  </a:prstGeom>
                </pic:spPr>
              </pic:pic>
            </a:graphicData>
          </a:graphic>
          <wp14:sizeRelH relativeFrom="margin">
            <wp14:pctWidth>0</wp14:pctWidth>
          </wp14:sizeRelH>
          <wp14:sizeRelV relativeFrom="margin">
            <wp14:pctHeight>0</wp14:pctHeight>
          </wp14:sizeRelV>
        </wp:anchor>
      </w:drawing>
    </w:r>
    <w:r w:rsidRPr="00852ABA">
      <w:rPr>
        <w:rFonts w:cs="Times New Roman"/>
        <w:color w:val="241866"/>
        <w:szCs w:val="22"/>
        <w:lang w:val="en-US" w:eastAsia="en-US"/>
      </w:rPr>
      <w:t>contact@bridge47.org  •  www.bridge47.org</w:t>
    </w:r>
    <w:bookmarkEnd w:id="5"/>
    <w:bookmarkEnd w:id="6"/>
    <w:bookmarkEnd w:id="7"/>
    <w:bookmarkEnd w:id="8"/>
    <w:bookmarkEnd w:id="9"/>
    <w:bookmarkEnd w:id="10"/>
    <w:bookmarkEnd w:id="11"/>
    <w:bookmarkEnd w:id="12"/>
    <w:bookmarkEnd w:id="13"/>
    <w:bookmarkEnd w:id="14"/>
    <w:bookmarkEnd w:id="15"/>
    <w:bookmarkEnd w:id="1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5F1BE" w14:textId="77777777" w:rsidR="007F359A" w:rsidRDefault="00E526FB">
    <w:pPr>
      <w:pBdr>
        <w:top w:val="nil"/>
        <w:left w:val="nil"/>
        <w:bottom w:val="nil"/>
        <w:right w:val="nil"/>
        <w:between w:val="nil"/>
      </w:pBdr>
      <w:tabs>
        <w:tab w:val="center" w:pos="4680"/>
        <w:tab w:val="right" w:pos="9360"/>
      </w:tabs>
      <w:spacing w:before="480" w:after="360" w:line="240" w:lineRule="auto"/>
      <w:jc w:val="right"/>
      <w:rPr>
        <w:color w:val="241866"/>
      </w:rPr>
    </w:pPr>
    <w:r>
      <w:rPr>
        <w:color w:val="241866"/>
      </w:rPr>
      <w:t>www.bridge47.org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3710E" w14:textId="77777777" w:rsidR="000953EC" w:rsidRDefault="000953EC">
      <w:pPr>
        <w:spacing w:before="0" w:after="0" w:line="240" w:lineRule="auto"/>
      </w:pPr>
      <w:r>
        <w:separator/>
      </w:r>
    </w:p>
  </w:footnote>
  <w:footnote w:type="continuationSeparator" w:id="0">
    <w:p w14:paraId="067BC605" w14:textId="77777777" w:rsidR="000953EC" w:rsidRDefault="000953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33F85" w14:textId="77777777" w:rsidR="007F359A" w:rsidRDefault="00E526FB">
    <w:pPr>
      <w:pBdr>
        <w:top w:val="nil"/>
        <w:left w:val="nil"/>
        <w:bottom w:val="nil"/>
        <w:right w:val="nil"/>
        <w:between w:val="nil"/>
      </w:pBdr>
      <w:tabs>
        <w:tab w:val="center" w:pos="4680"/>
        <w:tab w:val="right" w:pos="9360"/>
      </w:tabs>
      <w:spacing w:before="0" w:after="720" w:line="240" w:lineRule="auto"/>
      <w:jc w:val="right"/>
      <w:rPr>
        <w:color w:val="241866"/>
      </w:rPr>
    </w:pPr>
    <w:r>
      <w:rPr>
        <w:color w:val="241866"/>
      </w:rPr>
      <w:t>Bridge 47  •  Building Global Citizenship</w:t>
    </w:r>
    <w:r>
      <w:rPr>
        <w:noProof/>
        <w:lang w:val="de-DE"/>
      </w:rPr>
      <w:drawing>
        <wp:anchor distT="0" distB="0" distL="0" distR="0" simplePos="0" relativeHeight="251658240" behindDoc="0" locked="0" layoutInCell="1" hidden="0" allowOverlap="1" wp14:anchorId="06F0323E" wp14:editId="47C42A9F">
          <wp:simplePos x="0" y="0"/>
          <wp:positionH relativeFrom="column">
            <wp:posOffset>0</wp:posOffset>
          </wp:positionH>
          <wp:positionV relativeFrom="paragraph">
            <wp:posOffset>0</wp:posOffset>
          </wp:positionV>
          <wp:extent cx="1944000" cy="172800"/>
          <wp:effectExtent l="0" t="0" r="0" b="0"/>
          <wp:wrapSquare wrapText="bothSides" distT="0" distB="0" distL="0" distR="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44000" cy="1728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EFB12" w14:textId="77777777" w:rsidR="007F359A" w:rsidRDefault="00E526FB">
    <w:pPr>
      <w:pBdr>
        <w:top w:val="nil"/>
        <w:left w:val="nil"/>
        <w:bottom w:val="nil"/>
        <w:right w:val="nil"/>
        <w:between w:val="nil"/>
      </w:pBdr>
      <w:tabs>
        <w:tab w:val="center" w:pos="4680"/>
        <w:tab w:val="right" w:pos="9360"/>
      </w:tabs>
      <w:spacing w:before="0" w:after="720" w:line="240" w:lineRule="auto"/>
      <w:jc w:val="right"/>
      <w:rPr>
        <w:color w:val="241866"/>
      </w:rPr>
    </w:pPr>
    <w:r>
      <w:rPr>
        <w:color w:val="241866"/>
      </w:rPr>
      <w:t>Bridge 47  •  Building Global Citizenship</w:t>
    </w:r>
    <w:r>
      <w:rPr>
        <w:noProof/>
        <w:lang w:val="de-DE"/>
      </w:rPr>
      <w:drawing>
        <wp:anchor distT="0" distB="0" distL="0" distR="0" simplePos="0" relativeHeight="251659264" behindDoc="0" locked="0" layoutInCell="1" hidden="0" allowOverlap="1" wp14:anchorId="4BA3F525" wp14:editId="6C006F0B">
          <wp:simplePos x="0" y="0"/>
          <wp:positionH relativeFrom="column">
            <wp:posOffset>0</wp:posOffset>
          </wp:positionH>
          <wp:positionV relativeFrom="paragraph">
            <wp:posOffset>0</wp:posOffset>
          </wp:positionV>
          <wp:extent cx="1944000" cy="172800"/>
          <wp:effectExtent l="0" t="0" r="0" b="0"/>
          <wp:wrapSquare wrapText="bothSides" distT="0" distB="0" distL="0" distR="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44000" cy="1728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F3EF4"/>
    <w:multiLevelType w:val="hybridMultilevel"/>
    <w:tmpl w:val="892CC62A"/>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15:restartNumberingAfterBreak="0">
    <w:nsid w:val="329B112A"/>
    <w:multiLevelType w:val="multilevel"/>
    <w:tmpl w:val="711C99BE"/>
    <w:lvl w:ilvl="0">
      <w:start w:val="1"/>
      <w:numFmt w:val="bullet"/>
      <w:lvlText w:val="●"/>
      <w:lvlJc w:val="left"/>
      <w:pPr>
        <w:ind w:left="720" w:hanging="360"/>
      </w:pPr>
      <w:rPr>
        <w:rFonts w:ascii="Noto Sans Symbols" w:eastAsia="Noto Sans Symbols" w:hAnsi="Noto Sans Symbols" w:cs="Noto Sans Symbols"/>
        <w:b/>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C320A9"/>
    <w:multiLevelType w:val="hybridMultilevel"/>
    <w:tmpl w:val="61BCF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9A61CA"/>
    <w:multiLevelType w:val="hybridMultilevel"/>
    <w:tmpl w:val="7F124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793C2E"/>
    <w:multiLevelType w:val="multilevel"/>
    <w:tmpl w:val="F28EB5AA"/>
    <w:lvl w:ilvl="0">
      <w:start w:val="1"/>
      <w:numFmt w:val="decimal"/>
      <w:lvlText w:val="%1."/>
      <w:lvlJc w:val="left"/>
      <w:pPr>
        <w:ind w:left="0" w:firstLine="0"/>
      </w:pPr>
      <w:rPr>
        <w:rFonts w:asciiTheme="majorHAnsi" w:hAnsiTheme="majorHAnsi" w:cstheme="majorHAnsi" w:hint="default"/>
        <w:b/>
        <w:sz w:val="28"/>
        <w:szCs w:val="28"/>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C6D2AFF"/>
    <w:multiLevelType w:val="hybridMultilevel"/>
    <w:tmpl w:val="674C2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360C6D"/>
    <w:multiLevelType w:val="multilevel"/>
    <w:tmpl w:val="B17A0E0A"/>
    <w:lvl w:ilvl="0">
      <w:start w:val="1"/>
      <w:numFmt w:val="bullet"/>
      <w:lvlText w:val="●"/>
      <w:lvlJc w:val="left"/>
      <w:pPr>
        <w:ind w:left="720" w:hanging="360"/>
      </w:pPr>
      <w:rPr>
        <w:rFonts w:ascii="Noto Sans Symbols" w:eastAsia="Noto Sans Symbols" w:hAnsi="Noto Sans Symbols" w:cs="Noto Sans Symbols"/>
        <w:b/>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FB522B6"/>
    <w:multiLevelType w:val="hybridMultilevel"/>
    <w:tmpl w:val="A2727B0C"/>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8" w15:restartNumberingAfterBreak="0">
    <w:nsid w:val="51D777B0"/>
    <w:multiLevelType w:val="multilevel"/>
    <w:tmpl w:val="BE02CD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D6C167F"/>
    <w:multiLevelType w:val="hybridMultilevel"/>
    <w:tmpl w:val="9B6E7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42D20E2"/>
    <w:multiLevelType w:val="multilevel"/>
    <w:tmpl w:val="64DA71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58B1F5C"/>
    <w:multiLevelType w:val="multilevel"/>
    <w:tmpl w:val="A25E75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7CEA6180"/>
    <w:multiLevelType w:val="multilevel"/>
    <w:tmpl w:val="4A0E8062"/>
    <w:lvl w:ilvl="0">
      <w:start w:val="1"/>
      <w:numFmt w:val="decimal"/>
      <w:lvlText w:val="%1."/>
      <w:lvlJc w:val="left"/>
      <w:pPr>
        <w:ind w:left="0" w:firstLine="0"/>
      </w:pPr>
      <w:rPr>
        <w:rFonts w:ascii="Source Sans Pro" w:eastAsia="Source Sans Pro" w:hAnsi="Source Sans Pro" w:cs="Source Sans Pro"/>
        <w:b/>
        <w:sz w:val="28"/>
        <w:szCs w:val="28"/>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2"/>
  </w:num>
  <w:num w:numId="2">
    <w:abstractNumId w:val="4"/>
  </w:num>
  <w:num w:numId="3">
    <w:abstractNumId w:val="1"/>
  </w:num>
  <w:num w:numId="4">
    <w:abstractNumId w:val="6"/>
  </w:num>
  <w:num w:numId="5">
    <w:abstractNumId w:val="11"/>
  </w:num>
  <w:num w:numId="6">
    <w:abstractNumId w:val="8"/>
  </w:num>
  <w:num w:numId="7">
    <w:abstractNumId w:val="10"/>
  </w:num>
  <w:num w:numId="8">
    <w:abstractNumId w:val="9"/>
  </w:num>
  <w:num w:numId="9">
    <w:abstractNumId w:val="2"/>
  </w:num>
  <w:num w:numId="10">
    <w:abstractNumId w:val="5"/>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9A"/>
    <w:rsid w:val="000158AE"/>
    <w:rsid w:val="00026992"/>
    <w:rsid w:val="000357B4"/>
    <w:rsid w:val="000953EC"/>
    <w:rsid w:val="000E29C0"/>
    <w:rsid w:val="00135A5A"/>
    <w:rsid w:val="00157A76"/>
    <w:rsid w:val="001631E4"/>
    <w:rsid w:val="00217129"/>
    <w:rsid w:val="0022622A"/>
    <w:rsid w:val="002A3524"/>
    <w:rsid w:val="002A4F85"/>
    <w:rsid w:val="002A750B"/>
    <w:rsid w:val="002F7DA9"/>
    <w:rsid w:val="003012C9"/>
    <w:rsid w:val="00316169"/>
    <w:rsid w:val="0035444E"/>
    <w:rsid w:val="003D6A89"/>
    <w:rsid w:val="00431903"/>
    <w:rsid w:val="004402C3"/>
    <w:rsid w:val="00472813"/>
    <w:rsid w:val="00496893"/>
    <w:rsid w:val="004A4BCA"/>
    <w:rsid w:val="004C3654"/>
    <w:rsid w:val="004E2A6D"/>
    <w:rsid w:val="005642AA"/>
    <w:rsid w:val="005A4287"/>
    <w:rsid w:val="005B06BC"/>
    <w:rsid w:val="005C6AEF"/>
    <w:rsid w:val="005E6C1D"/>
    <w:rsid w:val="00602911"/>
    <w:rsid w:val="00670F43"/>
    <w:rsid w:val="006B47D4"/>
    <w:rsid w:val="006D342E"/>
    <w:rsid w:val="00710323"/>
    <w:rsid w:val="007116C6"/>
    <w:rsid w:val="00767E4C"/>
    <w:rsid w:val="007F359A"/>
    <w:rsid w:val="00803CA8"/>
    <w:rsid w:val="00852ABA"/>
    <w:rsid w:val="00864C80"/>
    <w:rsid w:val="00865972"/>
    <w:rsid w:val="00891E4A"/>
    <w:rsid w:val="008A6BE4"/>
    <w:rsid w:val="00950A8D"/>
    <w:rsid w:val="00A268D1"/>
    <w:rsid w:val="00A35260"/>
    <w:rsid w:val="00A55A80"/>
    <w:rsid w:val="00A91927"/>
    <w:rsid w:val="00AC5A43"/>
    <w:rsid w:val="00B22B0E"/>
    <w:rsid w:val="00B62DFD"/>
    <w:rsid w:val="00B66675"/>
    <w:rsid w:val="00BA54A9"/>
    <w:rsid w:val="00BB62AF"/>
    <w:rsid w:val="00D53156"/>
    <w:rsid w:val="00D604CA"/>
    <w:rsid w:val="00E05908"/>
    <w:rsid w:val="00E27BA6"/>
    <w:rsid w:val="00E50DBD"/>
    <w:rsid w:val="00E526FB"/>
    <w:rsid w:val="00E70B31"/>
    <w:rsid w:val="00E835E4"/>
    <w:rsid w:val="00E9192D"/>
    <w:rsid w:val="00EA0002"/>
    <w:rsid w:val="00EC45FF"/>
    <w:rsid w:val="00EE5F8B"/>
    <w:rsid w:val="00EF6253"/>
    <w:rsid w:val="00F16E6A"/>
    <w:rsid w:val="00F200E1"/>
    <w:rsid w:val="00F74F49"/>
    <w:rsid w:val="00F7538F"/>
    <w:rsid w:val="00FD5975"/>
    <w:rsid w:val="00FE4C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06A81"/>
  <w15:docId w15:val="{D5C5C8B9-8089-4431-8490-50373042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Source Sans Pro" w:hAnsi="Source Sans Pro" w:cs="Source Sans Pro"/>
        <w:lang w:val="en-GB" w:eastAsia="de-DE" w:bidi="ar-SA"/>
      </w:rPr>
    </w:rPrDefault>
    <w:pPrDefault>
      <w:pPr>
        <w:spacing w:before="120" w:after="120" w:line="264"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578" w:after="0"/>
      <w:outlineLvl w:val="0"/>
    </w:pPr>
    <w:rPr>
      <w:rFonts w:ascii="Source Sans Pro SemiBold" w:eastAsia="Source Sans Pro SemiBold" w:hAnsi="Source Sans Pro SemiBold" w:cs="Source Sans Pro SemiBold"/>
      <w:color w:val="000000"/>
      <w:sz w:val="48"/>
      <w:szCs w:val="48"/>
    </w:rPr>
  </w:style>
  <w:style w:type="paragraph" w:styleId="Heading2">
    <w:name w:val="heading 2"/>
    <w:basedOn w:val="Normal"/>
    <w:next w:val="Normal"/>
    <w:pPr>
      <w:keepNext/>
      <w:keepLines/>
      <w:spacing w:before="160" w:after="290"/>
      <w:outlineLvl w:val="1"/>
    </w:pPr>
    <w:rPr>
      <w:rFonts w:ascii="Source Sans Pro SemiBold" w:eastAsia="Source Sans Pro SemiBold" w:hAnsi="Source Sans Pro SemiBold" w:cs="Source Sans Pro SemiBold"/>
      <w:color w:val="000000"/>
      <w:sz w:val="24"/>
      <w:szCs w:val="24"/>
    </w:rPr>
  </w:style>
  <w:style w:type="paragraph" w:styleId="Heading3">
    <w:name w:val="heading 3"/>
    <w:basedOn w:val="Normal"/>
    <w:next w:val="Normal"/>
    <w:pPr>
      <w:keepNext/>
      <w:keepLines/>
      <w:spacing w:before="200" w:after="0"/>
      <w:outlineLvl w:val="2"/>
    </w:pPr>
    <w:rPr>
      <w:rFonts w:ascii="Source Sans Pro SemiBold" w:eastAsia="Source Sans Pro SemiBold" w:hAnsi="Source Sans Pro SemiBold" w:cs="Source Sans Pro SemiBold"/>
      <w:b/>
      <w:color w:val="241866"/>
    </w:rPr>
  </w:style>
  <w:style w:type="paragraph" w:styleId="Heading4">
    <w:name w:val="heading 4"/>
    <w:basedOn w:val="Normal"/>
    <w:next w:val="Normal"/>
    <w:pPr>
      <w:keepNext/>
      <w:keepLines/>
      <w:spacing w:before="200" w:after="0"/>
      <w:outlineLvl w:val="3"/>
    </w:pPr>
    <w:rPr>
      <w:rFonts w:ascii="Source Sans Pro SemiBold" w:eastAsia="Source Sans Pro SemiBold" w:hAnsi="Source Sans Pro SemiBold" w:cs="Source Sans Pro SemiBold"/>
      <w:b/>
      <w:i/>
      <w:color w:val="241866"/>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 w:type="dxa"/>
        <w:right w:w="10" w:type="dxa"/>
      </w:tblCellMar>
    </w:tblPr>
  </w:style>
  <w:style w:type="table" w:customStyle="1" w:styleId="a0">
    <w:basedOn w:val="TableNormal1"/>
    <w:tblPr>
      <w:tblStyleRowBandSize w:val="1"/>
      <w:tblStyleColBandSize w:val="1"/>
      <w:tblCellMar>
        <w:left w:w="10" w:type="dxa"/>
        <w:right w:w="10" w:type="dxa"/>
      </w:tblCellMar>
    </w:tblPr>
  </w:style>
  <w:style w:type="table" w:customStyle="1" w:styleId="a1">
    <w:basedOn w:val="TableNormal1"/>
    <w:tblPr>
      <w:tblStyleRowBandSize w:val="1"/>
      <w:tblStyleColBandSize w:val="1"/>
      <w:tblCellMar>
        <w:left w:w="10" w:type="dxa"/>
        <w:right w:w="10" w:type="dxa"/>
      </w:tblCellMar>
    </w:tblPr>
  </w:style>
  <w:style w:type="table" w:customStyle="1" w:styleId="a2">
    <w:basedOn w:val="TableNormal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0291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911"/>
    <w:rPr>
      <w:rFonts w:ascii="Tahoma" w:hAnsi="Tahoma" w:cs="Tahoma"/>
      <w:sz w:val="16"/>
      <w:szCs w:val="16"/>
    </w:rPr>
  </w:style>
  <w:style w:type="paragraph" w:styleId="ListParagraph">
    <w:name w:val="List Paragraph"/>
    <w:basedOn w:val="Normal"/>
    <w:qFormat/>
    <w:rsid w:val="00602911"/>
    <w:pPr>
      <w:ind w:left="720"/>
      <w:contextualSpacing/>
    </w:pPr>
  </w:style>
  <w:style w:type="character" w:styleId="CommentReference">
    <w:name w:val="annotation reference"/>
    <w:basedOn w:val="DefaultParagraphFont"/>
    <w:uiPriority w:val="99"/>
    <w:semiHidden/>
    <w:unhideWhenUsed/>
    <w:rsid w:val="00B62DFD"/>
    <w:rPr>
      <w:sz w:val="16"/>
      <w:szCs w:val="16"/>
    </w:rPr>
  </w:style>
  <w:style w:type="paragraph" w:styleId="CommentText">
    <w:name w:val="annotation text"/>
    <w:basedOn w:val="Normal"/>
    <w:link w:val="CommentTextChar"/>
    <w:uiPriority w:val="99"/>
    <w:semiHidden/>
    <w:unhideWhenUsed/>
    <w:rsid w:val="00B62DFD"/>
    <w:pPr>
      <w:spacing w:line="240" w:lineRule="auto"/>
    </w:pPr>
  </w:style>
  <w:style w:type="character" w:customStyle="1" w:styleId="CommentTextChar">
    <w:name w:val="Comment Text Char"/>
    <w:basedOn w:val="DefaultParagraphFont"/>
    <w:link w:val="CommentText"/>
    <w:uiPriority w:val="99"/>
    <w:semiHidden/>
    <w:rsid w:val="00B62DFD"/>
  </w:style>
  <w:style w:type="paragraph" w:styleId="CommentSubject">
    <w:name w:val="annotation subject"/>
    <w:basedOn w:val="CommentText"/>
    <w:next w:val="CommentText"/>
    <w:link w:val="CommentSubjectChar"/>
    <w:uiPriority w:val="99"/>
    <w:semiHidden/>
    <w:unhideWhenUsed/>
    <w:rsid w:val="00B62DFD"/>
    <w:rPr>
      <w:b/>
      <w:bCs/>
    </w:rPr>
  </w:style>
  <w:style w:type="character" w:customStyle="1" w:styleId="CommentSubjectChar">
    <w:name w:val="Comment Subject Char"/>
    <w:basedOn w:val="CommentTextChar"/>
    <w:link w:val="CommentSubject"/>
    <w:uiPriority w:val="99"/>
    <w:semiHidden/>
    <w:rsid w:val="00B62DFD"/>
    <w:rPr>
      <w:b/>
      <w:bCs/>
    </w:rPr>
  </w:style>
  <w:style w:type="paragraph" w:customStyle="1" w:styleId="Style1">
    <w:name w:val="Style1"/>
    <w:basedOn w:val="Normal"/>
    <w:link w:val="Style1Char"/>
    <w:qFormat/>
    <w:rsid w:val="00865972"/>
    <w:pPr>
      <w:widowControl w:val="0"/>
      <w:pBdr>
        <w:top w:val="nil"/>
        <w:left w:val="nil"/>
        <w:bottom w:val="nil"/>
        <w:right w:val="nil"/>
        <w:between w:val="nil"/>
      </w:pBdr>
      <w:spacing w:before="0" w:line="240" w:lineRule="auto"/>
      <w:jc w:val="center"/>
    </w:pPr>
    <w:rPr>
      <w:rFonts w:eastAsia="Calibri" w:cs="Calibri"/>
      <w:b/>
      <w:color w:val="000000"/>
      <w:sz w:val="32"/>
      <w:szCs w:val="32"/>
    </w:rPr>
  </w:style>
  <w:style w:type="paragraph" w:styleId="Header">
    <w:name w:val="header"/>
    <w:basedOn w:val="Normal"/>
    <w:link w:val="HeaderChar"/>
    <w:uiPriority w:val="99"/>
    <w:unhideWhenUsed/>
    <w:rsid w:val="00E70B31"/>
    <w:pPr>
      <w:tabs>
        <w:tab w:val="center" w:pos="4513"/>
        <w:tab w:val="right" w:pos="9026"/>
      </w:tabs>
      <w:spacing w:before="0" w:after="0" w:line="240" w:lineRule="auto"/>
    </w:pPr>
  </w:style>
  <w:style w:type="character" w:customStyle="1" w:styleId="Style1Char">
    <w:name w:val="Style1 Char"/>
    <w:basedOn w:val="DefaultParagraphFont"/>
    <w:link w:val="Style1"/>
    <w:rsid w:val="00865972"/>
    <w:rPr>
      <w:rFonts w:eastAsia="Calibri" w:cs="Calibri"/>
      <w:b/>
      <w:color w:val="000000"/>
      <w:sz w:val="32"/>
      <w:szCs w:val="32"/>
    </w:rPr>
  </w:style>
  <w:style w:type="character" w:customStyle="1" w:styleId="HeaderChar">
    <w:name w:val="Header Char"/>
    <w:basedOn w:val="DefaultParagraphFont"/>
    <w:link w:val="Header"/>
    <w:uiPriority w:val="99"/>
    <w:rsid w:val="00E70B31"/>
  </w:style>
  <w:style w:type="paragraph" w:styleId="Footer">
    <w:name w:val="footer"/>
    <w:basedOn w:val="Normal"/>
    <w:link w:val="FooterChar"/>
    <w:uiPriority w:val="99"/>
    <w:unhideWhenUsed/>
    <w:rsid w:val="00E70B3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70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4Pyi8LRVfaKPV2MPT3PlZCxN6Ed5L8JtEaPCBzJXZyLwyIA/viewform?c=0&amp;w=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astrid.mueller@bridge47.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2270</Words>
  <Characters>12939</Characters>
  <Application>Microsoft Office Word</Application>
  <DocSecurity>0</DocSecurity>
  <Lines>107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 Holthoff</dc:creator>
  <cp:lastModifiedBy>Troy Björkman</cp:lastModifiedBy>
  <cp:revision>45</cp:revision>
  <cp:lastPrinted>2019-03-07T10:55:00Z</cp:lastPrinted>
  <dcterms:created xsi:type="dcterms:W3CDTF">2019-03-06T21:07:00Z</dcterms:created>
  <dcterms:modified xsi:type="dcterms:W3CDTF">2019-03-07T12:50:00Z</dcterms:modified>
</cp:coreProperties>
</file>