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ANDMED TAOTLEJA KOHTA</w:t>
      </w:r>
    </w:p>
    <w:p w:rsidR="00000000" w:rsidDel="00000000" w:rsidP="00000000" w:rsidRDefault="00000000" w:rsidRPr="00000000" w14:paraId="00000002">
      <w:pPr>
        <w:shd w:fill="ffffff" w:val="clea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nimi: Arengukoostöö Ümarlaud MTÜ (AKÜ)</w:t>
      </w:r>
    </w:p>
    <w:p w:rsidR="00000000" w:rsidDel="00000000" w:rsidP="00000000" w:rsidRDefault="00000000" w:rsidRPr="00000000" w14:paraId="00000003">
      <w:pPr>
        <w:shd w:fill="ffffff" w:val="clea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Registrikood: 80247016</w:t>
      </w:r>
    </w:p>
    <w:p w:rsidR="00000000" w:rsidDel="00000000" w:rsidP="00000000" w:rsidRDefault="00000000" w:rsidRPr="00000000" w14:paraId="00000004">
      <w:pPr>
        <w:shd w:fill="ffffff" w:val="clea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esindaja nimi: Susanna Veevo</w:t>
      </w:r>
    </w:p>
    <w:p w:rsidR="00000000" w:rsidDel="00000000" w:rsidP="00000000" w:rsidRDefault="00000000" w:rsidRPr="00000000" w14:paraId="00000005">
      <w:pPr>
        <w:shd w:fill="ffffff" w:val="clea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Amet: Juhataja</w:t>
      </w:r>
    </w:p>
    <w:p w:rsidR="00000000" w:rsidDel="00000000" w:rsidP="00000000" w:rsidRDefault="00000000" w:rsidRPr="00000000" w14:paraId="00000006">
      <w:pPr>
        <w:shd w:fill="ffffff" w:val="clea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Kontakttelefon: 5349 0741</w:t>
      </w:r>
    </w:p>
    <w:p w:rsidR="00000000" w:rsidDel="00000000" w:rsidP="00000000" w:rsidRDefault="00000000" w:rsidRPr="00000000" w14:paraId="00000007">
      <w:pPr>
        <w:shd w:fill="ffffff" w:val="clea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E-posti aadress: </w:t>
      </w:r>
      <w:hyperlink r:id="rId6">
        <w:r w:rsidDel="00000000" w:rsidR="00000000" w:rsidRPr="00000000">
          <w:rPr>
            <w:rFonts w:ascii="Times New Roman" w:cs="Times New Roman" w:eastAsia="Times New Roman" w:hAnsi="Times New Roman"/>
            <w:color w:val="1155cc"/>
            <w:sz w:val="24"/>
            <w:szCs w:val="24"/>
            <w:u w:val="single"/>
            <w:rtl w:val="0"/>
          </w:rPr>
          <w:t xml:space="preserve">susanna@terveilm.ee</w:t>
        </w:r>
      </w:hyperlink>
      <w:r w:rsidDel="00000000" w:rsidR="00000000" w:rsidRPr="00000000">
        <w:rPr>
          <w:rtl w:val="0"/>
        </w:rPr>
      </w:r>
    </w:p>
    <w:p w:rsidR="00000000" w:rsidDel="00000000" w:rsidP="00000000" w:rsidRDefault="00000000" w:rsidRPr="00000000" w14:paraId="00000008">
      <w:pPr>
        <w:shd w:fill="ffffff" w:val="clear"/>
        <w:spacing w:after="120"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Tegevuste eesmärkide saavutamise, tulemuslikkuse ja elluviimise hinnang, seisuga 30.06.2022</w:t>
      </w:r>
    </w:p>
    <w:p w:rsidR="00000000" w:rsidDel="00000000" w:rsidP="00000000" w:rsidRDefault="00000000" w:rsidRPr="00000000" w14:paraId="0000000A">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Tegevustoetuse eesmärgiks on tagada arengukoostöö ja kestliku arengu valdkonnas tegutsevaid vabaühendusi koondava katuseorganisatsiooni MTÜ Arengukoostöö Ümarlaud tegutsemisvõimekus ning kohanemisvõime potentsiaalsete muutuvate välismõjudega aastal 2022. </w:t>
      </w:r>
    </w:p>
    <w:p w:rsidR="00000000" w:rsidDel="00000000" w:rsidP="00000000" w:rsidRDefault="00000000" w:rsidRPr="00000000" w14:paraId="0000000B">
      <w:pP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 aastal jätkas Arengukoostöö Ümarlaud oma põhikirjaliste tegevustega.  AKÜ on avalikes huvides tegutsev organisatsioon, mis esindab arengukoostöö, maailmahariduse ja kestliku arengu vallas Eestis või arengukoostöö sihtriikides tegutsevaid Eesti vabaühendusi. Organisatsiooni eesmärgiks on arengukoostöö poliitika tõhustamine ja praktiline edendamine ning avalikkuse teavitamine arengukoostöö eesmärkidest ja selles osalemise võimalustest. Alates globaalsete kestliku arengu eesmärkide vastu võtmisest 2015. aastal töötab AKÜ klassikalise arengukoostöö kõrval kestliku arengu edendamisega nii organisatsioonide kui tavaelanikkonna seas, samuti  nügib AKÜ poliitikakujundajaid poliitikate sidustamisel kestliku arengu printsiipidega.</w:t>
      </w:r>
    </w:p>
    <w:p w:rsidR="00000000" w:rsidDel="00000000" w:rsidP="00000000" w:rsidRDefault="00000000" w:rsidRPr="00000000" w14:paraId="0000000D">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AKÜ 34 liiget koondav katuseorganisatsioon räägib täna arengukoostöö poliitikate kujundamises kaasa laiapõhjalise kodanikuühenduste võrgustiku nimel, seda nii erinevates avaliku sektori asutustes riigi, ent ka kohaliku omavalitsuse tasandil. Oma töös seadsime AKÜ eesmärgiks arengukoostöö vallas tegelevate kodanikuühenduste võrgustumise ja tegutsemisvõimekuse tõstmise selleks, et Eesti arengukoostöö oleks efektiivsem. Katusorganisatsioonina osales AKÜ Euroopa Liidu tasandi huvikaitsetöös läbi Eurodad'i ning Concord Europe võrgustiku, samuti läbi European Sustainable Development Network`i.</w:t>
      </w:r>
    </w:p>
    <w:p w:rsidR="00000000" w:rsidDel="00000000" w:rsidP="00000000" w:rsidRDefault="00000000" w:rsidRPr="00000000" w14:paraId="0000000F">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AKÜ tegutses 2022. aastal oma kolmel peamisel tegevussuunal: huvikaitsetöö, avalik teavitus ja liikmetöö. Samas klassikaliste tegevuste ja koostööpartnerite kõrval laiendas organisatsioon oma tegevuste ja fookusteemade skaalat eesmärgiga leida suuremat kõlapinda ja saavutada suuremat mõju selleks, et Eesti  inimesed aitaksid kaasa kestliku arengu eesmärkide saavutamisse ka globaalsel tasandil. Jätkasime Koalitsiooni Kestliku Arengu Heaks juhtimist, mis laiendab AKÜ võrgustikku kaugemale klassikalistest arengukoostöö projektidega tegutsejatest. 2022. aasta suveks oli koalitsioonil liikmeid 25, nende hulgas nii eraettevõtteid, vabaühendusi kui riigi- ja akadeemilisi asutusi.</w:t>
      </w:r>
      <w:r w:rsidDel="00000000" w:rsidR="00000000" w:rsidRPr="00000000">
        <w:rPr>
          <w:rFonts w:ascii="Times New Roman" w:cs="Times New Roman" w:eastAsia="Times New Roman" w:hAnsi="Times New Roman"/>
          <w:sz w:val="24"/>
          <w:szCs w:val="24"/>
          <w:rtl w:val="0"/>
        </w:rPr>
        <w:t xml:space="preserve"> Koostöös koalitsiooni ja Riigikantseleiga jätkus ka kestliku arengu populariseerimiseks loodud veebiplatvormi kesta.me arendamine. </w:t>
      </w:r>
      <w:r w:rsidDel="00000000" w:rsidR="00000000" w:rsidRPr="00000000">
        <w:rPr>
          <w:rtl w:val="0"/>
        </w:rPr>
      </w:r>
    </w:p>
    <w:p w:rsidR="00000000" w:rsidDel="00000000" w:rsidP="00000000" w:rsidRDefault="00000000" w:rsidRPr="00000000" w14:paraId="00000011">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Riigieelarveline toetus võimaldas AKÜl katta organisatsiooni püsikulud ja tagada pühendumise sisulistele tegevustele AKÜ kolmes peamises tegutsemisvaldkonnas. Teiseks tagas tegevustoetus organisatsiooni meeskonnale tulemuste saavutamiseks vajalikud töötingimused. Uuel perioodil püüame jätkuvalt olla valitsusele ja riigiinstitutsioonidele heaks partneriks arengukoostöö eesmärkide seadmisel.</w:t>
      </w:r>
    </w:p>
    <w:p w:rsidR="00000000" w:rsidDel="00000000" w:rsidP="00000000" w:rsidRDefault="00000000" w:rsidRPr="00000000" w14:paraId="00000013">
      <w:pPr>
        <w:shd w:fill="ffffff" w:val="clear"/>
        <w:spacing w:after="120" w:before="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AKÜ hinnang 2022. aastale tegevussuundade lõikes</w:t>
      </w:r>
    </w:p>
    <w:p w:rsidR="00000000" w:rsidDel="00000000" w:rsidP="00000000" w:rsidRDefault="00000000" w:rsidRPr="00000000" w14:paraId="00000015">
      <w:pP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spacing w:line="276" w:lineRule="auto"/>
        <w:ind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Tegevussuund A: AKÜ juhtimine, meeskonna ja organisatsiooni areng</w:t>
      </w:r>
    </w:p>
    <w:p w:rsidR="00000000" w:rsidDel="00000000" w:rsidP="00000000" w:rsidRDefault="00000000" w:rsidRPr="00000000" w14:paraId="00000019">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A">
      <w:pPr>
        <w:spacing w:after="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AKÜ büroo tegevuse eelduseks on jätkusuutlik rahastus ja tugev meeskond. Meeskonna vallas on 2022. aasta toonud ametikohtade mõttes mõningaid muutusi, AKÜ-s töötas 5 inimest. Tegevjuhi ja juhatuse liikmena jätkas aprillikuuni Agne Kuimet, pärast mida suundus ta lapsehoolduspuhkusele. Maikuus võttis tegevjuhi ametikohaüle varasem huvikaitse-ekspert Susanna Veevo, kes sai Agne kõrval teiseks juhatuse liikmeks. Tööd jätkas ka kommunikatsioonijuht Mart Valner, kes jätkuvalt töötab osaliselt ka keskkonna- ja kliima-teemade huvikaitseeksperdina. Koalitsiooni Kestliku Arengu Heaks koordinaatorina jätkas veebruari lõpuni Saale Kaubi. Finantsjuhi ja juriidilise nõustajana jätkas Alari Rammo. AKÜ veebi puudutavate tehniliste väljakutsete lahendajaks oli Veiko Pilt. Nõukogu jätkas mandaadi alusel kaheliikmelisena, nõukogu liikmeteks olid Humana esindaja Mari-Helene Kaber ning Eesti Pagulasabi esindaja Eero Janson.</w:t>
      </w:r>
    </w:p>
    <w:p w:rsidR="00000000" w:rsidDel="00000000" w:rsidP="00000000" w:rsidRDefault="00000000" w:rsidRPr="00000000" w14:paraId="0000001B">
      <w:pPr>
        <w:spacing w:after="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Tagatud oli organisatsiooni finantsvõimekus. AKÜ oli osa mitmetest võrgustikest nii Eestis kui välismaal. Liikmeskond oli kaasatud AKÜ tegevuste planeerimisse ja seisukohavõttude kujundamisse läbi erinevate töörühmade (arengurahastus, kliimarahastus, migratsioon, kestlik majandusareng maailmaharidus). Suvel toimus ka AKÜ üldkoosolek, kus liikmed kinnitasid aastaaruande. AKÜ tagas pidevalt liikmetele jooksva ülevaate oma tegevustest läbi liikmelisti, Facebooki grupi ja virtuaalsete kohvipauside.</w:t>
      </w:r>
    </w:p>
    <w:p w:rsidR="00000000" w:rsidDel="00000000" w:rsidP="00000000" w:rsidRDefault="00000000" w:rsidRPr="00000000" w14:paraId="0000001D">
      <w:pPr>
        <w:spacing w:after="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1E">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Rahastuse vallas oli 2022. aasta stabiilne: jätkus suur rahvusvaheline Euroopa Komisjoni rahastatud Eurodadi liikmesprojekt ning Välisministeeriumi-poolne tegevustoetus, lisaks Sofia Avatud Fondi kliimaõigluse projekt ning Avatud Eesti Fondi kohalike omavalitsuste rohenügimise projekt. Uue projektina tulid lauale Euroopa Komisjoni rahastatud Climate of Change kampaaniaprojekt.</w:t>
      </w:r>
    </w:p>
    <w:p w:rsidR="00000000" w:rsidDel="00000000" w:rsidP="00000000" w:rsidRDefault="00000000" w:rsidRPr="00000000" w14:paraId="0000001F">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0">
      <w:pPr>
        <w:spacing w:line="276" w:lineRule="auto"/>
        <w:ind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Tegevussuund B: Liikmetöö</w:t>
      </w:r>
    </w:p>
    <w:p w:rsidR="00000000" w:rsidDel="00000000" w:rsidP="00000000" w:rsidRDefault="00000000" w:rsidRPr="00000000" w14:paraId="00000021">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Sisekommunikatsiooni vahenditena jätkasime liikmelistide, uudiskirjade ja Facebooki liikmegrupi haldamist. Peamised kohtumisviisid olid endiselt Zoomi- põhised koosolekud ja virtuaalsed kohvipausid, kuna Covi-19 paneemia ei olnud veel täielikult taandunud.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 suurema kontaktse sündmusena viisime üheskoos Välisministeeriumiga läbi liikmeskohtumise Euroopa Komisjoni Rahvusvahelise koostöö direktoraadi DG INTPA esindajate ning kestliku arengu ja koordinatsiooni osakonna direktori hr. Félix Fernandez-Shaw'ga.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Samuti viisime läbi hübriidse üldkoosoleku, kus vaatasime otsa möödunud aasta tulemustele ning disainisime järgmise poolaasta tegevusi ja eesmärke. Lisaks toimusid mitmed individuaalsed kohtumised AKÜ büroo ja liikmesorganisatsioonide juhtkondade vahel, hõlpsustamaks koostööd ja identifitseerimiseks vajadusi, mille osas AKÜ oma liikmeskonda efektiivsemalt võimestada saaks. </w:t>
      </w:r>
    </w:p>
    <w:p w:rsidR="00000000" w:rsidDel="00000000" w:rsidP="00000000" w:rsidRDefault="00000000" w:rsidRPr="00000000" w14:paraId="00000027">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spacing w:line="276" w:lineRule="auto"/>
        <w:ind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Tegevussuund C: Huvikaitse poliitikakujundamises</w:t>
      </w:r>
    </w:p>
    <w:p w:rsidR="00000000" w:rsidDel="00000000" w:rsidP="00000000" w:rsidRDefault="00000000" w:rsidRPr="00000000" w14:paraId="0000002A">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Tegevustoetus andis AKÜ-le võimaluse poole aasta jooksul osaleda jooksvates arengukoostöö ja kestliku arengu valdkondi puudutavates protsessides – mõelda kaasa Välisministeeriumi poolt juhitavates arengukoostöö reformidega seotud valdkondlike muudatustega, osaleda Arengukoostöö Keskuse EstDev tegevuste disainimises arengukoostöö ja maailmahariduse osas, Riigikantselei poolt koordineeritud Säästva Arengu Komisjoni reformides, samuti Keskkonnaministeeriumi poolt koordineeritud teemades (nt kliimaõiglus ja õiglane üleminek) ning olla kaasatud Haridus- ja Teadusministeeriumi poolt algatatud maailmahariduslikes küsimustes. 2022. aastal tahtsime pöörata senisest veelgi enam tähelepanu rahvusvahelistele võrgustikele, mis abistab Eesti riigi ja vabakonna nägemuste ja ettepanekute viimisel senisest rohkemate EL tasandi otsustajateni. </w:t>
      </w:r>
    </w:p>
    <w:p w:rsidR="00000000" w:rsidDel="00000000" w:rsidP="00000000" w:rsidRDefault="00000000" w:rsidRPr="00000000" w14:paraId="0000002C">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AKÜ osales proaktiivselt nii kohalikes kui rahvusvahelistes võrgustikes: Säästva arengu komisjonis, AVP ja teiste töörühmade tegevuses, Concordis, Eurodadis, Põhjala-Balti töörühmas.</w:t>
      </w:r>
    </w:p>
    <w:p w:rsidR="00000000" w:rsidDel="00000000" w:rsidP="00000000" w:rsidRDefault="00000000" w:rsidRPr="00000000" w14:paraId="0000002D">
      <w:pPr>
        <w:spacing w:line="276" w:lineRule="auto"/>
        <w:ind w:hanging="2"/>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2E">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Osalesime jooksvalt vabakonna ainsa esindajana Välisministeeriumi Arengukoostöö Komisjoni töös kuni selle komisjoni töö lõpetamiseni. Osalesime samuti ainsa vabakonna esindajana Arengukoostöö keskuse EstDev nõukogus. Samuti osalesime liikmetega EstDev maailmahariduse suuna disainimise protsessis. Elavdasime taaskord arengukoostöö valdkonna kommunikatsiooni töörühma, lisades sinna olulise osapoolena ka EstDevi. Kommunikatsioonialast tööd jätkame senisest veelgi suurema fookusega.</w:t>
      </w:r>
    </w:p>
    <w:p w:rsidR="00000000" w:rsidDel="00000000" w:rsidP="00000000" w:rsidRDefault="00000000" w:rsidRPr="00000000" w14:paraId="0000002F">
      <w:pPr>
        <w:spacing w:line="276"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Tänu kevadel läbi viidud arengukoostöö </w:t>
      </w:r>
      <w:r w:rsidDel="00000000" w:rsidR="00000000" w:rsidRPr="00000000">
        <w:rPr>
          <w:rFonts w:ascii="Times New Roman" w:cs="Times New Roman" w:eastAsia="Times New Roman" w:hAnsi="Times New Roman"/>
          <w:b w:val="1"/>
          <w:sz w:val="24"/>
          <w:szCs w:val="24"/>
          <w:rtl w:val="0"/>
        </w:rPr>
        <w:t xml:space="preserve">avaliku arvamuse uuringule</w:t>
      </w:r>
      <w:r w:rsidDel="00000000" w:rsidR="00000000" w:rsidRPr="00000000">
        <w:rPr>
          <w:rFonts w:ascii="Times New Roman" w:cs="Times New Roman" w:eastAsia="Times New Roman" w:hAnsi="Times New Roman"/>
          <w:sz w:val="24"/>
          <w:szCs w:val="24"/>
          <w:rtl w:val="0"/>
        </w:rPr>
        <w:t xml:space="preserve"> koostasime uuringu </w:t>
      </w:r>
      <w:hyperlink r:id="rId7">
        <w:r w:rsidDel="00000000" w:rsidR="00000000" w:rsidRPr="00000000">
          <w:rPr>
            <w:rFonts w:ascii="Times New Roman" w:cs="Times New Roman" w:eastAsia="Times New Roman" w:hAnsi="Times New Roman"/>
            <w:color w:val="1155cc"/>
            <w:sz w:val="24"/>
            <w:szCs w:val="24"/>
            <w:u w:val="single"/>
            <w:rtl w:val="0"/>
          </w:rPr>
          <w:t xml:space="preserve">raporti</w:t>
        </w:r>
      </w:hyperlink>
      <w:r w:rsidDel="00000000" w:rsidR="00000000" w:rsidRPr="00000000">
        <w:rPr>
          <w:rFonts w:ascii="Times New Roman" w:cs="Times New Roman" w:eastAsia="Times New Roman" w:hAnsi="Times New Roman"/>
          <w:sz w:val="24"/>
          <w:szCs w:val="24"/>
          <w:rtl w:val="0"/>
        </w:rPr>
        <w:t xml:space="preserve"> koos </w:t>
      </w:r>
      <w:r w:rsidDel="00000000" w:rsidR="00000000" w:rsidRPr="00000000">
        <w:rPr>
          <w:rFonts w:ascii="Times New Roman" w:cs="Times New Roman" w:eastAsia="Times New Roman" w:hAnsi="Times New Roman"/>
          <w:b w:val="1"/>
          <w:sz w:val="24"/>
          <w:szCs w:val="24"/>
          <w:rtl w:val="0"/>
        </w:rPr>
        <w:t xml:space="preserve">nelja poliitikasoovitustega</w:t>
      </w:r>
      <w:r w:rsidDel="00000000" w:rsidR="00000000" w:rsidRPr="00000000">
        <w:rPr>
          <w:rFonts w:ascii="Times New Roman" w:cs="Times New Roman" w:eastAsia="Times New Roman" w:hAnsi="Times New Roman"/>
          <w:sz w:val="24"/>
          <w:szCs w:val="24"/>
          <w:rtl w:val="0"/>
        </w:rPr>
        <w:t xml:space="preserve"> arengukoostöö edasiseks arendamiseks ja rahastamiseks.</w:t>
      </w:r>
    </w:p>
    <w:p w:rsidR="00000000" w:rsidDel="00000000" w:rsidP="00000000" w:rsidRDefault="00000000" w:rsidRPr="00000000" w14:paraId="00000031">
      <w:pPr>
        <w:spacing w:line="276"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Säästva Arengu Komisjoni liikmena osalesime komisjoni reformimise protsessis, kus senine Komisjon liideti ministeeriumide töögrupiga. Reformi tulemusena liitub Komisjoniga 9 ministeeriumid, kellele jäävad partneriks 11 vabaühendust. AKÜ on üks väheseid vabaühendusi, kes jätkab Säästva Arengu Komisjoni liikmena, esindades nii arengukoostöö ja kestliku arengu valdkonda kui ka oma liikmeskonda. </w:t>
      </w:r>
    </w:p>
    <w:p w:rsidR="00000000" w:rsidDel="00000000" w:rsidP="00000000" w:rsidRDefault="00000000" w:rsidRPr="00000000" w14:paraId="00000033">
      <w:pPr>
        <w:spacing w:line="276" w:lineRule="auto"/>
        <w:ind w:hanging="2"/>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Jätkasime 2022. aasta esimeses pooles varasemast veelgi aktiivsemalt huvikaitset Euroopa Liidus ja globaalsel tasandil, kuna väga palju meie jaoks olulisi protsesse oli töös nii Eurodadis kui Concordis. Mõlemas võrgustikus on AKÜl oluline roll nii Kesk- ja Ida-Euroopa regiooni kui ka EL-13 grupi esindajana, olles üks väheseid väga tugeva kodanikuühiskonnaga riike regioonis. </w:t>
      </w:r>
      <w:r w:rsidDel="00000000" w:rsidR="00000000" w:rsidRPr="00000000">
        <w:rPr>
          <w:rFonts w:ascii="Times New Roman" w:cs="Times New Roman" w:eastAsia="Times New Roman" w:hAnsi="Times New Roman"/>
          <w:b w:val="1"/>
          <w:sz w:val="24"/>
          <w:szCs w:val="24"/>
          <w:rtl w:val="0"/>
        </w:rPr>
        <w:t xml:space="preserve">Eurodad võrgustikus töötame jätkuvalt arengurahastuse, kliimarahastuse, PPP ja võlaleevenduse töörühmades</w:t>
      </w:r>
      <w:r w:rsidDel="00000000" w:rsidR="00000000" w:rsidRPr="00000000">
        <w:rPr>
          <w:rFonts w:ascii="Times New Roman" w:cs="Times New Roman" w:eastAsia="Times New Roman" w:hAnsi="Times New Roman"/>
          <w:sz w:val="24"/>
          <w:szCs w:val="24"/>
          <w:rtl w:val="0"/>
        </w:rPr>
        <w:t xml:space="preserve">, andes sisendit poliitikadokumentidesse ja raportitesse. Eurodadi esimese liikmepoolaasta jooksul osalesime 9 poliitikadokumendi koostamisel ja huvikaitsetegevuses. </w:t>
      </w:r>
      <w:r w:rsidDel="00000000" w:rsidR="00000000" w:rsidRPr="00000000">
        <w:rPr>
          <w:rFonts w:ascii="Times New Roman" w:cs="Times New Roman" w:eastAsia="Times New Roman" w:hAnsi="Times New Roman"/>
          <w:b w:val="1"/>
          <w:sz w:val="24"/>
          <w:szCs w:val="24"/>
          <w:rtl w:val="0"/>
        </w:rPr>
        <w:t xml:space="preserve">Concrodis jätkasime arengurahastuse (sh juhtgrupp), maailmahariduse (sh juhtgrupp) ja võrdõiguslikkuse töörühmades,</w:t>
      </w:r>
      <w:r w:rsidDel="00000000" w:rsidR="00000000" w:rsidRPr="00000000">
        <w:rPr>
          <w:rFonts w:ascii="Times New Roman" w:cs="Times New Roman" w:eastAsia="Times New Roman" w:hAnsi="Times New Roman"/>
          <w:sz w:val="24"/>
          <w:szCs w:val="24"/>
          <w:rtl w:val="0"/>
        </w:rPr>
        <w:t xml:space="preserve"> mille peamisteks väljunditeks olid Aidwachi raporti protsess, maailmahariduse rahastuse soovituste koondamine ja edastamine Euroopa Komisjonile ning üldine arengukoostöö rahausega seotud töö maailma finantsorganisatsioonides (Maailmapank, Valuutafond jm). </w:t>
      </w:r>
    </w:p>
    <w:p w:rsidR="00000000" w:rsidDel="00000000" w:rsidP="00000000" w:rsidRDefault="00000000" w:rsidRPr="00000000" w14:paraId="00000035">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6">
      <w:pPr>
        <w:spacing w:line="276" w:lineRule="auto"/>
        <w:ind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Kriitiliselt olulise protsessina tegime jooksvalt huvikaitset Ukraina iseseisvuse ja vabaduse toetamiseks, mille osas mitmed Euroopa partnerid Ida-Euroopa sisendit vajasid. AKÜ pikaajaline kogemus idapartnerlusregiooni ja selle kodanikuühiskonda toetava huvikaitsega ning AKÜ liikmeskonna praktiline kogemus Ukrainas ja Ida-Euroopas arengukoostööga sai oluliseks kaalukeeleks Euroopa võrgustike otsusprotsessides. </w:t>
      </w:r>
      <w:r w:rsidDel="00000000" w:rsidR="00000000" w:rsidRPr="00000000">
        <w:rPr>
          <w:rtl w:val="0"/>
        </w:rPr>
      </w:r>
    </w:p>
    <w:p w:rsidR="00000000" w:rsidDel="00000000" w:rsidP="00000000" w:rsidRDefault="00000000" w:rsidRPr="00000000" w14:paraId="00000037">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8">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9">
      <w:pPr>
        <w:spacing w:line="276" w:lineRule="auto"/>
        <w:ind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Tegevussuund D: Avalikkuse teavitamine.</w:t>
      </w:r>
    </w:p>
    <w:p w:rsidR="00000000" w:rsidDel="00000000" w:rsidP="00000000" w:rsidRDefault="00000000" w:rsidRPr="00000000" w14:paraId="0000003A">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B">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C">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Tegevustoetus võimaldas AKÜl jooksvalt tagada nii </w:t>
      </w:r>
      <w:r w:rsidDel="00000000" w:rsidR="00000000" w:rsidRPr="00000000">
        <w:rPr>
          <w:rFonts w:ascii="Times New Roman" w:cs="Times New Roman" w:eastAsia="Times New Roman" w:hAnsi="Times New Roman"/>
          <w:b w:val="1"/>
          <w:sz w:val="24"/>
          <w:szCs w:val="24"/>
          <w:rtl w:val="0"/>
        </w:rPr>
        <w:t xml:space="preserve">baastaseme teavitustöö tegemiseks</w:t>
      </w:r>
      <w:r w:rsidDel="00000000" w:rsidR="00000000" w:rsidRPr="00000000">
        <w:rPr>
          <w:rFonts w:ascii="Times New Roman" w:cs="Times New Roman" w:eastAsia="Times New Roman" w:hAnsi="Times New Roman"/>
          <w:sz w:val="24"/>
          <w:szCs w:val="24"/>
          <w:rtl w:val="0"/>
        </w:rPr>
        <w:t xml:space="preserve"> – AKÜ kodulehe ja kesta.me veebiportaali ülalpidamise, valdkondliku uudiskirja väljasaatmise, sotsiaalmeediakanalite aktiivsena hoidmise, infomaterjalide loomise ja väiksemate teavituskampaaniate läbiviimise – kui ka </w:t>
      </w:r>
      <w:r w:rsidDel="00000000" w:rsidR="00000000" w:rsidRPr="00000000">
        <w:rPr>
          <w:rFonts w:ascii="Times New Roman" w:cs="Times New Roman" w:eastAsia="Times New Roman" w:hAnsi="Times New Roman"/>
          <w:b w:val="1"/>
          <w:sz w:val="24"/>
          <w:szCs w:val="24"/>
          <w:rtl w:val="0"/>
        </w:rPr>
        <w:t xml:space="preserve">strateegilisema vaate teavitustööle</w:t>
      </w:r>
      <w:r w:rsidDel="00000000" w:rsidR="00000000" w:rsidRPr="00000000">
        <w:rPr>
          <w:rFonts w:ascii="Times New Roman" w:cs="Times New Roman" w:eastAsia="Times New Roman" w:hAnsi="Times New Roman"/>
          <w:sz w:val="24"/>
          <w:szCs w:val="24"/>
          <w:rtl w:val="0"/>
        </w:rPr>
        <w:t xml:space="preserve"> ja </w:t>
      </w:r>
      <w:r w:rsidDel="00000000" w:rsidR="00000000" w:rsidRPr="00000000">
        <w:rPr>
          <w:rFonts w:ascii="Times New Roman" w:cs="Times New Roman" w:eastAsia="Times New Roman" w:hAnsi="Times New Roman"/>
          <w:b w:val="1"/>
          <w:sz w:val="24"/>
          <w:szCs w:val="24"/>
          <w:rtl w:val="0"/>
        </w:rPr>
        <w:t xml:space="preserve">koostööle erinevate partnerite ning meediakanalitega</w:t>
      </w:r>
      <w:r w:rsidDel="00000000" w:rsidR="00000000" w:rsidRPr="00000000">
        <w:rPr>
          <w:rFonts w:ascii="Times New Roman" w:cs="Times New Roman" w:eastAsia="Times New Roman" w:hAnsi="Times New Roman"/>
          <w:sz w:val="24"/>
          <w:szCs w:val="24"/>
          <w:rtl w:val="0"/>
        </w:rPr>
        <w:t xml:space="preserve">. AKÜ on esimese poolaasta jooksul olnud </w:t>
      </w:r>
      <w:r w:rsidDel="00000000" w:rsidR="00000000" w:rsidRPr="00000000">
        <w:rPr>
          <w:rFonts w:ascii="Times New Roman" w:cs="Times New Roman" w:eastAsia="Times New Roman" w:hAnsi="Times New Roman"/>
          <w:b w:val="1"/>
          <w:sz w:val="24"/>
          <w:szCs w:val="24"/>
          <w:rtl w:val="0"/>
        </w:rPr>
        <w:t xml:space="preserve">arvamusliidrina jooksvalt “pildis”</w:t>
      </w:r>
      <w:r w:rsidDel="00000000" w:rsidR="00000000" w:rsidRPr="00000000">
        <w:rPr>
          <w:rFonts w:ascii="Times New Roman" w:cs="Times New Roman" w:eastAsia="Times New Roman" w:hAnsi="Times New Roman"/>
          <w:sz w:val="24"/>
          <w:szCs w:val="24"/>
          <w:rtl w:val="0"/>
        </w:rPr>
        <w:t xml:space="preserve">, mis eeldab arvamusartiklite, intervjuude jne planeerimist ja organiseerimist. </w:t>
      </w:r>
    </w:p>
    <w:p w:rsidR="00000000" w:rsidDel="00000000" w:rsidP="00000000" w:rsidRDefault="00000000" w:rsidRPr="00000000" w14:paraId="0000003D">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Meedias on olnud AKÜl väga hea nähtavus läbi 26  meediaväljundi:</w:t>
      </w:r>
    </w:p>
    <w:p w:rsidR="00000000" w:rsidDel="00000000" w:rsidP="00000000" w:rsidRDefault="00000000" w:rsidRPr="00000000" w14:paraId="0000003F">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15.01 Delfi Roheportaal </w:t>
      </w:r>
      <w:hyperlink r:id="rId8">
        <w:r w:rsidDel="00000000" w:rsidR="00000000" w:rsidRPr="00000000">
          <w:rPr>
            <w:rFonts w:ascii="Times New Roman" w:cs="Times New Roman" w:eastAsia="Times New Roman" w:hAnsi="Times New Roman"/>
            <w:color w:val="0563c1"/>
            <w:sz w:val="24"/>
            <w:szCs w:val="24"/>
            <w:u w:val="single"/>
            <w:rtl w:val="0"/>
          </w:rPr>
          <w:t xml:space="preserve">KUULA SAADET | Kuidas praegusest energiakriisist võitjana välja tulla?</w:t>
        </w:r>
      </w:hyperlink>
      <w:r w:rsidDel="00000000" w:rsidR="00000000" w:rsidRPr="00000000">
        <w:rPr>
          <w:rtl w:val="0"/>
        </w:rPr>
      </w:r>
    </w:p>
    <w:p w:rsidR="00000000" w:rsidDel="00000000" w:rsidP="00000000" w:rsidRDefault="00000000" w:rsidRPr="00000000" w14:paraId="00000040">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19.01 Delfi Roheportaal </w:t>
      </w:r>
      <w:hyperlink r:id="rId9">
        <w:r w:rsidDel="00000000" w:rsidR="00000000" w:rsidRPr="00000000">
          <w:rPr>
            <w:rFonts w:ascii="Times New Roman" w:cs="Times New Roman" w:eastAsia="Times New Roman" w:hAnsi="Times New Roman"/>
            <w:color w:val="0563c1"/>
            <w:sz w:val="24"/>
            <w:szCs w:val="24"/>
            <w:u w:val="single"/>
            <w:rtl w:val="0"/>
          </w:rPr>
          <w:t xml:space="preserve">ERISAADE | Kuidas jätta minevikku tooda-tarbi-viska minema majandus?</w:t>
        </w:r>
      </w:hyperlink>
      <w:r w:rsidDel="00000000" w:rsidR="00000000" w:rsidRPr="00000000">
        <w:rPr>
          <w:rtl w:val="0"/>
        </w:rPr>
      </w:r>
    </w:p>
    <w:p w:rsidR="00000000" w:rsidDel="00000000" w:rsidP="00000000" w:rsidRDefault="00000000" w:rsidRPr="00000000" w14:paraId="00000041">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27.01 Delfi Roheportaal </w:t>
      </w:r>
      <w:hyperlink r:id="rId10">
        <w:r w:rsidDel="00000000" w:rsidR="00000000" w:rsidRPr="00000000">
          <w:rPr>
            <w:rFonts w:ascii="Times New Roman" w:cs="Times New Roman" w:eastAsia="Times New Roman" w:hAnsi="Times New Roman"/>
            <w:color w:val="0563c1"/>
            <w:sz w:val="24"/>
            <w:szCs w:val="24"/>
            <w:u w:val="single"/>
            <w:rtl w:val="0"/>
          </w:rPr>
          <w:t xml:space="preserve">Iga päev sureb vähemalt 21 000 inimest ebavõrdsuse tõttu</w:t>
        </w:r>
      </w:hyperlink>
      <w:r w:rsidDel="00000000" w:rsidR="00000000" w:rsidRPr="00000000">
        <w:rPr>
          <w:rtl w:val="0"/>
        </w:rPr>
      </w:r>
    </w:p>
    <w:p w:rsidR="00000000" w:rsidDel="00000000" w:rsidP="00000000" w:rsidRDefault="00000000" w:rsidRPr="00000000" w14:paraId="00000042">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29.01 Delfi Roheportaal </w:t>
      </w:r>
      <w:hyperlink r:id="rId11">
        <w:r w:rsidDel="00000000" w:rsidR="00000000" w:rsidRPr="00000000">
          <w:rPr>
            <w:rFonts w:ascii="Times New Roman" w:cs="Times New Roman" w:eastAsia="Times New Roman" w:hAnsi="Times New Roman"/>
            <w:color w:val="0563c1"/>
            <w:sz w:val="24"/>
            <w:szCs w:val="24"/>
            <w:u w:val="single"/>
            <w:rtl w:val="0"/>
          </w:rPr>
          <w:t xml:space="preserve">KUULA SAADET | Kes tahaks maja vee äärde ehitada? Välismaal langeb taolise kinnisvara väärtus ehmatavalt kiiresti</w:t>
        </w:r>
      </w:hyperlink>
      <w:r w:rsidDel="00000000" w:rsidR="00000000" w:rsidRPr="00000000">
        <w:rPr>
          <w:rtl w:val="0"/>
        </w:rPr>
      </w:r>
    </w:p>
    <w:p w:rsidR="00000000" w:rsidDel="00000000" w:rsidP="00000000" w:rsidRDefault="00000000" w:rsidRPr="00000000" w14:paraId="00000043">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01.02 GoodNews </w:t>
      </w:r>
      <w:hyperlink r:id="rId12">
        <w:r w:rsidDel="00000000" w:rsidR="00000000" w:rsidRPr="00000000">
          <w:rPr>
            <w:rFonts w:ascii="Times New Roman" w:cs="Times New Roman" w:eastAsia="Times New Roman" w:hAnsi="Times New Roman"/>
            <w:color w:val="0563c1"/>
            <w:sz w:val="24"/>
            <w:szCs w:val="24"/>
            <w:u w:val="single"/>
            <w:rtl w:val="0"/>
          </w:rPr>
          <w:t xml:space="preserve">Üle-eestiline digikoristuspäev tegi rekordi: osa võttis 380 ettevõtet</w:t>
        </w:r>
      </w:hyperlink>
      <w:r w:rsidDel="00000000" w:rsidR="00000000" w:rsidRPr="00000000">
        <w:rPr>
          <w:rtl w:val="0"/>
        </w:rPr>
      </w:r>
    </w:p>
    <w:p w:rsidR="00000000" w:rsidDel="00000000" w:rsidP="00000000" w:rsidRDefault="00000000" w:rsidRPr="00000000" w14:paraId="00000044">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10.02 EPL arvamusportaal </w:t>
      </w:r>
      <w:hyperlink r:id="rId13">
        <w:r w:rsidDel="00000000" w:rsidR="00000000" w:rsidRPr="00000000">
          <w:rPr>
            <w:rFonts w:ascii="Times New Roman" w:cs="Times New Roman" w:eastAsia="Times New Roman" w:hAnsi="Times New Roman"/>
            <w:color w:val="0563c1"/>
            <w:sz w:val="24"/>
            <w:szCs w:val="24"/>
            <w:u w:val="single"/>
            <w:rtl w:val="0"/>
          </w:rPr>
          <w:t xml:space="preserve">PÄEVA TEEMA | Mart Valner Lauri Vahtrele: väljendid muutuvad ajas, sõna "neeger" ei ole enam aktsepteeritava alatooniga</w:t>
        </w:r>
      </w:hyperlink>
      <w:r w:rsidDel="00000000" w:rsidR="00000000" w:rsidRPr="00000000">
        <w:rPr>
          <w:rtl w:val="0"/>
        </w:rPr>
      </w:r>
    </w:p>
    <w:p w:rsidR="00000000" w:rsidDel="00000000" w:rsidP="00000000" w:rsidRDefault="00000000" w:rsidRPr="00000000" w14:paraId="00000045">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12.02 Delfi Roheportaal </w:t>
      </w:r>
      <w:hyperlink r:id="rId14">
        <w:r w:rsidDel="00000000" w:rsidR="00000000" w:rsidRPr="00000000">
          <w:rPr>
            <w:rFonts w:ascii="Times New Roman" w:cs="Times New Roman" w:eastAsia="Times New Roman" w:hAnsi="Times New Roman"/>
            <w:color w:val="0563c1"/>
            <w:sz w:val="24"/>
            <w:szCs w:val="24"/>
            <w:u w:val="single"/>
            <w:rtl w:val="0"/>
          </w:rPr>
          <w:t xml:space="preserve">KUULA SAADET | Eesti inimeste rohelised pensionifondid võivad tulevikus hakata investeerima vene gaasi</w:t>
        </w:r>
      </w:hyperlink>
      <w:r w:rsidDel="00000000" w:rsidR="00000000" w:rsidRPr="00000000">
        <w:rPr>
          <w:rtl w:val="0"/>
        </w:rPr>
      </w:r>
    </w:p>
    <w:p w:rsidR="00000000" w:rsidDel="00000000" w:rsidP="00000000" w:rsidRDefault="00000000" w:rsidRPr="00000000" w14:paraId="00000046">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14.02 Delfi Roheportaal </w:t>
      </w:r>
      <w:hyperlink r:id="rId15">
        <w:r w:rsidDel="00000000" w:rsidR="00000000" w:rsidRPr="00000000">
          <w:rPr>
            <w:rFonts w:ascii="Times New Roman" w:cs="Times New Roman" w:eastAsia="Times New Roman" w:hAnsi="Times New Roman"/>
            <w:color w:val="0563c1"/>
            <w:sz w:val="24"/>
            <w:szCs w:val="24"/>
            <w:u w:val="single"/>
            <w:rtl w:val="0"/>
          </w:rPr>
          <w:t xml:space="preserve">Susanna Veevo: sõbrapäev kui tarbimispüha. Mis on roosa prügi hind?</w:t>
        </w:r>
      </w:hyperlink>
      <w:r w:rsidDel="00000000" w:rsidR="00000000" w:rsidRPr="00000000">
        <w:rPr>
          <w:rtl w:val="0"/>
        </w:rPr>
      </w:r>
    </w:p>
    <w:p w:rsidR="00000000" w:rsidDel="00000000" w:rsidP="00000000" w:rsidRDefault="00000000" w:rsidRPr="00000000" w14:paraId="00000047">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15.02 Delfi Roheportaal </w:t>
      </w:r>
      <w:hyperlink r:id="rId16">
        <w:r w:rsidDel="00000000" w:rsidR="00000000" w:rsidRPr="00000000">
          <w:rPr>
            <w:rFonts w:ascii="Times New Roman" w:cs="Times New Roman" w:eastAsia="Times New Roman" w:hAnsi="Times New Roman"/>
            <w:color w:val="0563c1"/>
            <w:sz w:val="24"/>
            <w:szCs w:val="24"/>
            <w:u w:val="single"/>
            <w:rtl w:val="0"/>
          </w:rPr>
          <w:t xml:space="preserve">Agne Kuimet: põlismetsade hävitamine ja lapstööjõu kasutamine ehk milline on šokolaadi tegelik hind?</w:t>
        </w:r>
      </w:hyperlink>
      <w:r w:rsidDel="00000000" w:rsidR="00000000" w:rsidRPr="00000000">
        <w:rPr>
          <w:rtl w:val="0"/>
        </w:rPr>
      </w:r>
    </w:p>
    <w:p w:rsidR="00000000" w:rsidDel="00000000" w:rsidP="00000000" w:rsidRDefault="00000000" w:rsidRPr="00000000" w14:paraId="00000048">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17.02 Meie Maa </w:t>
      </w:r>
      <w:hyperlink r:id="rId17">
        <w:r w:rsidDel="00000000" w:rsidR="00000000" w:rsidRPr="00000000">
          <w:rPr>
            <w:rFonts w:ascii="Times New Roman" w:cs="Times New Roman" w:eastAsia="Times New Roman" w:hAnsi="Times New Roman"/>
            <w:color w:val="0563c1"/>
            <w:sz w:val="24"/>
            <w:szCs w:val="24"/>
            <w:u w:val="single"/>
            <w:rtl w:val="0"/>
          </w:rPr>
          <w:t xml:space="preserve">Susanna Veevo: Eestis kasvamine on mu elu lotovõit</w:t>
          <w:tab/>
        </w:r>
      </w:hyperlink>
      <w:r w:rsidDel="00000000" w:rsidR="00000000" w:rsidRPr="00000000">
        <w:rPr>
          <w:rtl w:val="0"/>
        </w:rPr>
      </w:r>
    </w:p>
    <w:p w:rsidR="00000000" w:rsidDel="00000000" w:rsidP="00000000" w:rsidRDefault="00000000" w:rsidRPr="00000000" w14:paraId="00000049">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21.02 Postimees </w:t>
      </w:r>
      <w:hyperlink r:id="rId18">
        <w:r w:rsidDel="00000000" w:rsidR="00000000" w:rsidRPr="00000000">
          <w:rPr>
            <w:rFonts w:ascii="Times New Roman" w:cs="Times New Roman" w:eastAsia="Times New Roman" w:hAnsi="Times New Roman"/>
            <w:color w:val="0563c1"/>
            <w:sz w:val="24"/>
            <w:szCs w:val="24"/>
            <w:u w:val="single"/>
            <w:rtl w:val="0"/>
          </w:rPr>
          <w:t xml:space="preserve">Agne Kuimet: Aafrika ja Euroopa ebavõrdne partnerlus</w:t>
        </w:r>
      </w:hyperlink>
      <w:r w:rsidDel="00000000" w:rsidR="00000000" w:rsidRPr="00000000">
        <w:rPr>
          <w:rtl w:val="0"/>
        </w:rPr>
      </w:r>
    </w:p>
    <w:p w:rsidR="00000000" w:rsidDel="00000000" w:rsidP="00000000" w:rsidRDefault="00000000" w:rsidRPr="00000000" w14:paraId="0000004A">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28.02 Delfi Roheportaal </w:t>
      </w:r>
      <w:hyperlink r:id="rId19">
        <w:r w:rsidDel="00000000" w:rsidR="00000000" w:rsidRPr="00000000">
          <w:rPr>
            <w:rFonts w:ascii="Times New Roman" w:cs="Times New Roman" w:eastAsia="Times New Roman" w:hAnsi="Times New Roman"/>
            <w:color w:val="0563c1"/>
            <w:sz w:val="24"/>
            <w:szCs w:val="24"/>
            <w:u w:val="single"/>
            <w:rtl w:val="0"/>
          </w:rPr>
          <w:t xml:space="preserve">Kui karm on kliimamuutuste mõju inimestele? ÜRO esitles mustades toonides värsket raportit</w:t>
        </w:r>
      </w:hyperlink>
      <w:r w:rsidDel="00000000" w:rsidR="00000000" w:rsidRPr="00000000">
        <w:rPr>
          <w:rtl w:val="0"/>
        </w:rPr>
      </w:r>
    </w:p>
    <w:p w:rsidR="00000000" w:rsidDel="00000000" w:rsidP="00000000" w:rsidRDefault="00000000" w:rsidRPr="00000000" w14:paraId="0000004B">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12.03 Delfi Roheportaal </w:t>
      </w:r>
      <w:hyperlink r:id="rId20">
        <w:r w:rsidDel="00000000" w:rsidR="00000000" w:rsidRPr="00000000">
          <w:rPr>
            <w:rFonts w:ascii="Times New Roman" w:cs="Times New Roman" w:eastAsia="Times New Roman" w:hAnsi="Times New Roman"/>
            <w:color w:val="0563c1"/>
            <w:sz w:val="24"/>
            <w:szCs w:val="24"/>
            <w:u w:val="single"/>
            <w:rtl w:val="0"/>
          </w:rPr>
          <w:t xml:space="preserve">KUULA SAADET | Ukraina sõja mõju: kas põlevkivi- ja kivisöejaamad pannakse nüüd täisvõimsusel tööle?</w:t>
        </w:r>
      </w:hyperlink>
      <w:r w:rsidDel="00000000" w:rsidR="00000000" w:rsidRPr="00000000">
        <w:rPr>
          <w:rtl w:val="0"/>
        </w:rPr>
      </w:r>
    </w:p>
    <w:p w:rsidR="00000000" w:rsidDel="00000000" w:rsidP="00000000" w:rsidRDefault="00000000" w:rsidRPr="00000000" w14:paraId="0000004C">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02.04 Delfi Roheportaal </w:t>
      </w:r>
      <w:hyperlink r:id="rId21">
        <w:r w:rsidDel="00000000" w:rsidR="00000000" w:rsidRPr="00000000">
          <w:rPr>
            <w:rFonts w:ascii="Times New Roman" w:cs="Times New Roman" w:eastAsia="Times New Roman" w:hAnsi="Times New Roman"/>
            <w:color w:val="0563c1"/>
            <w:sz w:val="24"/>
            <w:szCs w:val="24"/>
            <w:u w:val="single"/>
            <w:rtl w:val="0"/>
          </w:rPr>
          <w:t xml:space="preserve">KUULA SAADET | Vene piiri äärsed põlevkivielektrijaamad ei taga Eestile energiajulgeolekut. Mis tagaks?</w:t>
        </w:r>
      </w:hyperlink>
      <w:r w:rsidDel="00000000" w:rsidR="00000000" w:rsidRPr="00000000">
        <w:rPr>
          <w:rtl w:val="0"/>
        </w:rPr>
      </w:r>
    </w:p>
    <w:p w:rsidR="00000000" w:rsidDel="00000000" w:rsidP="00000000" w:rsidRDefault="00000000" w:rsidRPr="00000000" w14:paraId="0000004D">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17.04 KUKU </w:t>
      </w:r>
      <w:hyperlink r:id="rId22">
        <w:r w:rsidDel="00000000" w:rsidR="00000000" w:rsidRPr="00000000">
          <w:rPr>
            <w:rFonts w:ascii="Times New Roman" w:cs="Times New Roman" w:eastAsia="Times New Roman" w:hAnsi="Times New Roman"/>
            <w:color w:val="0563c1"/>
            <w:sz w:val="24"/>
            <w:szCs w:val="24"/>
            <w:u w:val="single"/>
            <w:rtl w:val="0"/>
          </w:rPr>
          <w:t xml:space="preserve">Välismääraja: Soopõhise vägivalla kasutamisest sõdades ja konfliktides</w:t>
        </w:r>
      </w:hyperlink>
      <w:r w:rsidDel="00000000" w:rsidR="00000000" w:rsidRPr="00000000">
        <w:rPr>
          <w:rtl w:val="0"/>
        </w:rPr>
      </w:r>
    </w:p>
    <w:p w:rsidR="00000000" w:rsidDel="00000000" w:rsidP="00000000" w:rsidRDefault="00000000" w:rsidRPr="00000000" w14:paraId="0000004E">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17.04 Delfi Roheportaal </w:t>
      </w:r>
      <w:hyperlink r:id="rId23">
        <w:r w:rsidDel="00000000" w:rsidR="00000000" w:rsidRPr="00000000">
          <w:rPr>
            <w:rFonts w:ascii="Times New Roman" w:cs="Times New Roman" w:eastAsia="Times New Roman" w:hAnsi="Times New Roman"/>
            <w:color w:val="0563c1"/>
            <w:sz w:val="24"/>
            <w:szCs w:val="24"/>
            <w:u w:val="single"/>
            <w:rtl w:val="0"/>
          </w:rPr>
          <w:t xml:space="preserve">KUULA SAADET | Uue õlitehasega on halvasti, kui Euroopas reeglid muudetakse</w:t>
        </w:r>
      </w:hyperlink>
      <w:r w:rsidDel="00000000" w:rsidR="00000000" w:rsidRPr="00000000">
        <w:rPr>
          <w:rtl w:val="0"/>
        </w:rPr>
      </w:r>
    </w:p>
    <w:p w:rsidR="00000000" w:rsidDel="00000000" w:rsidP="00000000" w:rsidRDefault="00000000" w:rsidRPr="00000000" w14:paraId="0000004F">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19.04 ERR </w:t>
      </w:r>
      <w:hyperlink r:id="rId24">
        <w:r w:rsidDel="00000000" w:rsidR="00000000" w:rsidRPr="00000000">
          <w:rPr>
            <w:rFonts w:ascii="Times New Roman" w:cs="Times New Roman" w:eastAsia="Times New Roman" w:hAnsi="Times New Roman"/>
            <w:color w:val="0563c1"/>
            <w:sz w:val="24"/>
            <w:szCs w:val="24"/>
            <w:u w:val="single"/>
            <w:rtl w:val="0"/>
          </w:rPr>
          <w:t xml:space="preserve">Susanna Veevo: Eesti arengukoostöö rahastus peab toetama Ukrainat</w:t>
        </w:r>
      </w:hyperlink>
      <w:r w:rsidDel="00000000" w:rsidR="00000000" w:rsidRPr="00000000">
        <w:rPr>
          <w:rtl w:val="0"/>
        </w:rPr>
      </w:r>
    </w:p>
    <w:p w:rsidR="00000000" w:rsidDel="00000000" w:rsidP="00000000" w:rsidRDefault="00000000" w:rsidRPr="00000000" w14:paraId="00000050">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24.04 Delfi Roheportaal </w:t>
      </w:r>
      <w:hyperlink r:id="rId25">
        <w:r w:rsidDel="00000000" w:rsidR="00000000" w:rsidRPr="00000000">
          <w:rPr>
            <w:rFonts w:ascii="Times New Roman" w:cs="Times New Roman" w:eastAsia="Times New Roman" w:hAnsi="Times New Roman"/>
            <w:color w:val="0563c1"/>
            <w:sz w:val="24"/>
            <w:szCs w:val="24"/>
            <w:u w:val="single"/>
            <w:rtl w:val="0"/>
          </w:rPr>
          <w:t xml:space="preserve">KUULA SAADET | Millised on kõige ohtlikumad müüdid, mida inimesed seoses rohepöördega usuvad?</w:t>
        </w:r>
      </w:hyperlink>
      <w:r w:rsidDel="00000000" w:rsidR="00000000" w:rsidRPr="00000000">
        <w:rPr>
          <w:rtl w:val="0"/>
        </w:rPr>
      </w:r>
    </w:p>
    <w:p w:rsidR="00000000" w:rsidDel="00000000" w:rsidP="00000000" w:rsidRDefault="00000000" w:rsidRPr="00000000" w14:paraId="00000051">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03.05 GoodNews </w:t>
      </w:r>
      <w:hyperlink r:id="rId26">
        <w:r w:rsidDel="00000000" w:rsidR="00000000" w:rsidRPr="00000000">
          <w:rPr>
            <w:rFonts w:ascii="Times New Roman" w:cs="Times New Roman" w:eastAsia="Times New Roman" w:hAnsi="Times New Roman"/>
            <w:color w:val="0563c1"/>
            <w:sz w:val="24"/>
            <w:szCs w:val="24"/>
            <w:u w:val="single"/>
            <w:rtl w:val="0"/>
          </w:rPr>
          <w:t xml:space="preserve">KOOS ON KERGEM I Eestlaste toetus riikliku arengukoostöö rahastamisele tõstmisele on oluliselt tõusnud</w:t>
        </w:r>
      </w:hyperlink>
      <w:r w:rsidDel="00000000" w:rsidR="00000000" w:rsidRPr="00000000">
        <w:rPr>
          <w:rtl w:val="0"/>
        </w:rPr>
      </w:r>
    </w:p>
    <w:p w:rsidR="00000000" w:rsidDel="00000000" w:rsidP="00000000" w:rsidRDefault="00000000" w:rsidRPr="00000000" w14:paraId="00000052">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04.05 Postimees </w:t>
      </w:r>
      <w:hyperlink r:id="rId27">
        <w:r w:rsidDel="00000000" w:rsidR="00000000" w:rsidRPr="00000000">
          <w:rPr>
            <w:rFonts w:ascii="Times New Roman" w:cs="Times New Roman" w:eastAsia="Times New Roman" w:hAnsi="Times New Roman"/>
            <w:color w:val="0563c1"/>
            <w:sz w:val="24"/>
            <w:szCs w:val="24"/>
            <w:u w:val="single"/>
            <w:rtl w:val="0"/>
          </w:rPr>
          <w:t xml:space="preserve">SUSANNA VEEVO ⟩ Eestlased toetavad riigi sekkumist rahu tagamisse</w:t>
        </w:r>
      </w:hyperlink>
      <w:r w:rsidDel="00000000" w:rsidR="00000000" w:rsidRPr="00000000">
        <w:rPr>
          <w:rtl w:val="0"/>
        </w:rPr>
      </w:r>
    </w:p>
    <w:p w:rsidR="00000000" w:rsidDel="00000000" w:rsidP="00000000" w:rsidRDefault="00000000" w:rsidRPr="00000000" w14:paraId="00000053">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07.05 Delfi Roheportaal </w:t>
      </w:r>
      <w:hyperlink r:id="rId28">
        <w:r w:rsidDel="00000000" w:rsidR="00000000" w:rsidRPr="00000000">
          <w:rPr>
            <w:rFonts w:ascii="Times New Roman" w:cs="Times New Roman" w:eastAsia="Times New Roman" w:hAnsi="Times New Roman"/>
            <w:color w:val="0563c1"/>
            <w:sz w:val="24"/>
            <w:szCs w:val="24"/>
            <w:u w:val="single"/>
            <w:rtl w:val="0"/>
          </w:rPr>
          <w:t xml:space="preserve">Rohepöörane | Eestis elab inimesi, kes eelistavad linnulaulule harvesteri mürinat</w:t>
        </w:r>
      </w:hyperlink>
      <w:r w:rsidDel="00000000" w:rsidR="00000000" w:rsidRPr="00000000">
        <w:rPr>
          <w:rtl w:val="0"/>
        </w:rPr>
      </w:r>
    </w:p>
    <w:p w:rsidR="00000000" w:rsidDel="00000000" w:rsidP="00000000" w:rsidRDefault="00000000" w:rsidRPr="00000000" w14:paraId="00000054">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28.05 Delfi Roheportaal </w:t>
      </w:r>
      <w:hyperlink r:id="rId29">
        <w:r w:rsidDel="00000000" w:rsidR="00000000" w:rsidRPr="00000000">
          <w:rPr>
            <w:rFonts w:ascii="Times New Roman" w:cs="Times New Roman" w:eastAsia="Times New Roman" w:hAnsi="Times New Roman"/>
            <w:color w:val="0563c1"/>
            <w:sz w:val="24"/>
            <w:szCs w:val="24"/>
            <w:u w:val="single"/>
            <w:rtl w:val="0"/>
          </w:rPr>
          <w:t xml:space="preserve">Madis Vasser: kui keegi väidab, et elektri hind läheb tulevikus odavamaks, siis ta valetab</w:t>
        </w:r>
      </w:hyperlink>
      <w:r w:rsidDel="00000000" w:rsidR="00000000" w:rsidRPr="00000000">
        <w:rPr>
          <w:rtl w:val="0"/>
        </w:rPr>
      </w:r>
    </w:p>
    <w:p w:rsidR="00000000" w:rsidDel="00000000" w:rsidP="00000000" w:rsidRDefault="00000000" w:rsidRPr="00000000" w14:paraId="00000055">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18.06 Delfi Roheportaal </w:t>
      </w:r>
      <w:hyperlink r:id="rId30">
        <w:r w:rsidDel="00000000" w:rsidR="00000000" w:rsidRPr="00000000">
          <w:rPr>
            <w:rFonts w:ascii="Times New Roman" w:cs="Times New Roman" w:eastAsia="Times New Roman" w:hAnsi="Times New Roman"/>
            <w:color w:val="0563c1"/>
            <w:sz w:val="24"/>
            <w:szCs w:val="24"/>
            <w:u w:val="single"/>
            <w:rtl w:val="0"/>
          </w:rPr>
          <w:t xml:space="preserve">PODCAST | Rohepöörane: Eesti Energia, pane oma PR paika. Kas uus tehas on siis keemia- või õlitehas?</w:t>
        </w:r>
      </w:hyperlink>
      <w:r w:rsidDel="00000000" w:rsidR="00000000" w:rsidRPr="00000000">
        <w:rPr>
          <w:rtl w:val="0"/>
        </w:rPr>
      </w:r>
    </w:p>
    <w:p w:rsidR="00000000" w:rsidDel="00000000" w:rsidP="00000000" w:rsidRDefault="00000000" w:rsidRPr="00000000" w14:paraId="00000056">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24.06 ERR </w:t>
      </w:r>
      <w:hyperlink r:id="rId31">
        <w:r w:rsidDel="00000000" w:rsidR="00000000" w:rsidRPr="00000000">
          <w:rPr>
            <w:rFonts w:ascii="Times New Roman" w:cs="Times New Roman" w:eastAsia="Times New Roman" w:hAnsi="Times New Roman"/>
            <w:color w:val="0563c1"/>
            <w:sz w:val="24"/>
            <w:szCs w:val="24"/>
            <w:u w:val="single"/>
            <w:rtl w:val="0"/>
          </w:rPr>
          <w:t xml:space="preserve">Karmen-Eliise Kiidron: Sõda tuleb tõlkida kunsti keelde</w:t>
        </w:r>
      </w:hyperlink>
      <w:r w:rsidDel="00000000" w:rsidR="00000000" w:rsidRPr="00000000">
        <w:rPr>
          <w:rtl w:val="0"/>
        </w:rPr>
      </w:r>
    </w:p>
    <w:p w:rsidR="00000000" w:rsidDel="00000000" w:rsidP="00000000" w:rsidRDefault="00000000" w:rsidRPr="00000000" w14:paraId="00000057">
      <w:pPr>
        <w:numPr>
          <w:ilvl w:val="0"/>
          <w:numId w:val="1"/>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11.07 Delfi Roheportaal </w:t>
      </w:r>
      <w:hyperlink r:id="rId32">
        <w:r w:rsidDel="00000000" w:rsidR="00000000" w:rsidRPr="00000000">
          <w:rPr>
            <w:rFonts w:ascii="Times New Roman" w:cs="Times New Roman" w:eastAsia="Times New Roman" w:hAnsi="Times New Roman"/>
            <w:color w:val="0563c1"/>
            <w:sz w:val="24"/>
            <w:szCs w:val="24"/>
            <w:u w:val="single"/>
            <w:rtl w:val="0"/>
          </w:rPr>
          <w:t xml:space="preserve">KUULA | Euroopa Liit, rohepööret ei saa lükata kaugesse tulevikku! Katastroofi vältimiseks on aega vaid loetud aastad</w:t>
        </w:r>
      </w:hyperlink>
      <w:r w:rsidDel="00000000" w:rsidR="00000000" w:rsidRPr="00000000">
        <w:rPr>
          <w:rtl w:val="0"/>
        </w:rPr>
      </w:r>
    </w:p>
    <w:p w:rsidR="00000000" w:rsidDel="00000000" w:rsidP="00000000" w:rsidRDefault="00000000" w:rsidRPr="00000000" w14:paraId="00000058">
      <w:pPr>
        <w:numPr>
          <w:ilvl w:val="0"/>
          <w:numId w:val="1"/>
        </w:numPr>
        <w:spacing w:after="16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22.07 Delfi Roheportaal </w:t>
      </w:r>
      <w:hyperlink r:id="rId33">
        <w:r w:rsidDel="00000000" w:rsidR="00000000" w:rsidRPr="00000000">
          <w:rPr>
            <w:rFonts w:ascii="Times New Roman" w:cs="Times New Roman" w:eastAsia="Times New Roman" w:hAnsi="Times New Roman"/>
            <w:color w:val="0563c1"/>
            <w:sz w:val="24"/>
            <w:szCs w:val="24"/>
            <w:u w:val="single"/>
            <w:rtl w:val="0"/>
          </w:rPr>
          <w:t xml:space="preserve">Kas uus valitsus suudab energiahindade kasvu pidurdada ja metsasõja lõpetada?</w:t>
        </w:r>
      </w:hyperlink>
      <w:r w:rsidDel="00000000" w:rsidR="00000000" w:rsidRPr="00000000">
        <w:rPr>
          <w:rtl w:val="0"/>
        </w:rPr>
      </w:r>
    </w:p>
    <w:p w:rsidR="00000000" w:rsidDel="00000000" w:rsidP="00000000" w:rsidRDefault="00000000" w:rsidRPr="00000000" w14:paraId="00000059">
      <w:pPr>
        <w:spacing w:line="276" w:lineRule="auto"/>
        <w:ind w:hanging="2"/>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5A">
      <w:pPr>
        <w:spacing w:line="276" w:lineRule="auto"/>
        <w:ind w:hanging="2"/>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Viisime esimese poolaasta jooksul läbi kaks kampaaniat: </w:t>
      </w:r>
      <w:hyperlink r:id="rId34">
        <w:r w:rsidDel="00000000" w:rsidR="00000000" w:rsidRPr="00000000">
          <w:rPr>
            <w:rFonts w:ascii="Times New Roman" w:cs="Times New Roman" w:eastAsia="Times New Roman" w:hAnsi="Times New Roman"/>
            <w:color w:val="1155cc"/>
            <w:sz w:val="24"/>
            <w:szCs w:val="24"/>
            <w:u w:val="single"/>
            <w:rtl w:val="0"/>
          </w:rPr>
          <w:t xml:space="preserve">Sõbrapäeva kampaania  202</w:t>
        </w:r>
      </w:hyperlink>
      <w:r w:rsidDel="00000000" w:rsidR="00000000" w:rsidRPr="00000000">
        <w:rPr>
          <w:rFonts w:ascii="Times New Roman" w:cs="Times New Roman" w:eastAsia="Times New Roman" w:hAnsi="Times New Roman"/>
          <w:color w:val="222222"/>
          <w:sz w:val="24"/>
          <w:szCs w:val="24"/>
          <w:rtl w:val="0"/>
        </w:rPr>
        <w:t xml:space="preserve">2 (reach 2412) ja  arengukoostöö </w:t>
      </w:r>
      <w:hyperlink r:id="rId35">
        <w:r w:rsidDel="00000000" w:rsidR="00000000" w:rsidRPr="00000000">
          <w:rPr>
            <w:rFonts w:ascii="Times New Roman" w:cs="Times New Roman" w:eastAsia="Times New Roman" w:hAnsi="Times New Roman"/>
            <w:color w:val="1155cc"/>
            <w:sz w:val="24"/>
            <w:szCs w:val="24"/>
            <w:u w:val="single"/>
            <w:rtl w:val="0"/>
          </w:rPr>
          <w:t xml:space="preserve">arvamusküsitluse kampaania</w:t>
        </w:r>
      </w:hyperlink>
      <w:r w:rsidDel="00000000" w:rsidR="00000000" w:rsidRPr="00000000">
        <w:rPr>
          <w:rFonts w:ascii="Times New Roman" w:cs="Times New Roman" w:eastAsia="Times New Roman" w:hAnsi="Times New Roman"/>
          <w:color w:val="222222"/>
          <w:sz w:val="24"/>
          <w:szCs w:val="24"/>
          <w:rtl w:val="0"/>
        </w:rPr>
        <w:t xml:space="preserve"> (reach 7129), mille eesmärgiks oli toonitada pea poolte eestlaste soovi arengurahastust suurendada. </w:t>
      </w:r>
    </w:p>
    <w:p w:rsidR="00000000" w:rsidDel="00000000" w:rsidP="00000000" w:rsidRDefault="00000000" w:rsidRPr="00000000" w14:paraId="0000005B">
      <w:pPr>
        <w:spacing w:line="276" w:lineRule="auto"/>
        <w:ind w:hanging="2"/>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Aasta teises pooles plaanime läbi viia sotsiaalmeediakampaania kliimarahastuse ja kliimaõigluse toetuseks, seoses keskkonnaalase tippsündmusega COP27.</w:t>
      </w:r>
    </w:p>
    <w:p w:rsidR="00000000" w:rsidDel="00000000" w:rsidP="00000000" w:rsidRDefault="00000000" w:rsidRPr="00000000" w14:paraId="0000005C">
      <w:pPr>
        <w:spacing w:after="68" w:line="276"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68"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Teavitustöö fookuses on olnud</w:t>
      </w:r>
      <w:r w:rsidDel="00000000" w:rsidR="00000000" w:rsidRPr="00000000">
        <w:rPr>
          <w:rFonts w:ascii="Times New Roman" w:cs="Times New Roman" w:eastAsia="Times New Roman" w:hAnsi="Times New Roman"/>
          <w:b w:val="1"/>
          <w:sz w:val="24"/>
          <w:szCs w:val="24"/>
          <w:rtl w:val="0"/>
        </w:rPr>
        <w:t xml:space="preserve"> info- ja kaasamisplatvormi kesta.me </w:t>
      </w:r>
      <w:r w:rsidDel="00000000" w:rsidR="00000000" w:rsidRPr="00000000">
        <w:rPr>
          <w:rFonts w:ascii="Times New Roman" w:cs="Times New Roman" w:eastAsia="Times New Roman" w:hAnsi="Times New Roman"/>
          <w:sz w:val="24"/>
          <w:szCs w:val="24"/>
          <w:rtl w:val="0"/>
        </w:rPr>
        <w:t xml:space="preserve">administeerimine ja arendamine koostöös põhipartneritega, sh Riigikantselei ja TLÜga.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Platvormi omanikuõigused on Riigikantselei poolt ametlikult AKÜle ja TLÜle üle antud, teisel poolaastal jätkub strateegiline töö platvormi arendamiseks. </w:t>
      </w:r>
    </w:p>
    <w:p w:rsidR="00000000" w:rsidDel="00000000" w:rsidP="00000000" w:rsidRDefault="00000000" w:rsidRPr="00000000" w14:paraId="0000005E">
      <w:pPr>
        <w:spacing w:after="68" w:line="276"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0">
      <w:pPr>
        <w:spacing w:line="276" w:lineRule="auto"/>
        <w:ind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Tegevussuund E: arengukoostöö ja humanitaarabi organisatsioonide jõustamisprogramm</w:t>
      </w:r>
    </w:p>
    <w:p w:rsidR="00000000" w:rsidDel="00000000" w:rsidP="00000000" w:rsidRDefault="00000000" w:rsidRPr="00000000" w14:paraId="00000061">
      <w:pPr>
        <w:spacing w:after="68" w:line="276"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68"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Välisministeeriumiga on jätkunud arutelud vajaduspõhiste tegevuste osas nii </w:t>
      </w:r>
      <w:r w:rsidDel="00000000" w:rsidR="00000000" w:rsidRPr="00000000">
        <w:rPr>
          <w:rFonts w:ascii="Times New Roman" w:cs="Times New Roman" w:eastAsia="Times New Roman" w:hAnsi="Times New Roman"/>
          <w:b w:val="1"/>
          <w:sz w:val="24"/>
          <w:szCs w:val="24"/>
          <w:rtl w:val="0"/>
        </w:rPr>
        <w:t xml:space="preserve">ametnike kui ka valdkonnas tegutsevate vabaühenduste jõustamiseks</w:t>
      </w:r>
      <w:r w:rsidDel="00000000" w:rsidR="00000000" w:rsidRPr="00000000">
        <w:rPr>
          <w:rFonts w:ascii="Times New Roman" w:cs="Times New Roman" w:eastAsia="Times New Roman" w:hAnsi="Times New Roman"/>
          <w:sz w:val="24"/>
          <w:szCs w:val="24"/>
          <w:rtl w:val="0"/>
        </w:rPr>
        <w:t xml:space="preserve">. AKÜ on jooksvalt hinnanud nii oma liikmesorganisatsioonide kui ka üldiselt Eesti arengukoostöö valdkonnas ilmsiks tulnud arenguvajadusi. </w:t>
      </w:r>
    </w:p>
    <w:p w:rsidR="00000000" w:rsidDel="00000000" w:rsidP="00000000" w:rsidRDefault="00000000" w:rsidRPr="00000000" w14:paraId="00000063">
      <w:pPr>
        <w:spacing w:after="68"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Lisamandaadi ja -ressurside korral on AKÜ endiselt valmis </w:t>
      </w:r>
      <w:r w:rsidDel="00000000" w:rsidR="00000000" w:rsidRPr="00000000">
        <w:rPr>
          <w:rFonts w:ascii="Times New Roman" w:cs="Times New Roman" w:eastAsia="Times New Roman" w:hAnsi="Times New Roman"/>
          <w:b w:val="1"/>
          <w:sz w:val="24"/>
          <w:szCs w:val="24"/>
          <w:rtl w:val="0"/>
        </w:rPr>
        <w:t xml:space="preserve">viima läbi jõustamis- ja </w:t>
      </w:r>
      <w:r w:rsidDel="00000000" w:rsidR="00000000" w:rsidRPr="00000000">
        <w:rPr>
          <w:rFonts w:ascii="Times New Roman" w:cs="Times New Roman" w:eastAsia="Times New Roman" w:hAnsi="Times New Roman"/>
          <w:b w:val="1"/>
          <w:i w:val="1"/>
          <w:sz w:val="24"/>
          <w:szCs w:val="24"/>
          <w:rtl w:val="0"/>
        </w:rPr>
        <w:t xml:space="preserve">subgranting</w:t>
      </w:r>
      <w:r w:rsidDel="00000000" w:rsidR="00000000" w:rsidRPr="00000000">
        <w:rPr>
          <w:rFonts w:ascii="Times New Roman" w:cs="Times New Roman" w:eastAsia="Times New Roman" w:hAnsi="Times New Roman"/>
          <w:b w:val="1"/>
          <w:sz w:val="24"/>
          <w:szCs w:val="24"/>
          <w:rtl w:val="0"/>
        </w:rPr>
        <w:t xml:space="preserve"> programm arengukoostöö ja humanitaarabi organisatsioonidele</w:t>
      </w:r>
      <w:r w:rsidDel="00000000" w:rsidR="00000000" w:rsidRPr="00000000">
        <w:rPr>
          <w:rFonts w:ascii="Times New Roman" w:cs="Times New Roman" w:eastAsia="Times New Roman" w:hAnsi="Times New Roman"/>
          <w:sz w:val="24"/>
          <w:szCs w:val="24"/>
          <w:rtl w:val="0"/>
        </w:rPr>
        <w:t xml:space="preserve"> vastavalt Eesti riigi poolsetele piirkondlikele või temaatilistele prioriteetidele ning vastavalt organisatsioonide nägemustele ja vajadustele. </w:t>
      </w:r>
    </w:p>
    <w:p w:rsidR="00000000" w:rsidDel="00000000" w:rsidP="00000000" w:rsidRDefault="00000000" w:rsidRPr="00000000" w14:paraId="00000064">
      <w:pPr>
        <w:spacing w:line="276" w:lineRule="auto"/>
        <w:ind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5">
      <w:pP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76"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Aruande esindaja nimi ja allkiri:</w:t>
        <w:tab/>
        <w:tab/>
        <w:tab/>
        <w:tab/>
        <w:t xml:space="preserve">Kuupäev:</w:t>
      </w:r>
      <w:r w:rsidDel="00000000" w:rsidR="00000000" w:rsidRPr="00000000">
        <w:rPr>
          <w:rtl w:val="0"/>
        </w:rPr>
      </w:r>
    </w:p>
    <w:p w:rsidR="00000000" w:rsidDel="00000000" w:rsidP="00000000" w:rsidRDefault="00000000" w:rsidRPr="00000000" w14:paraId="00000068">
      <w:pPr>
        <w:shd w:fill="ffffff" w:val="clear"/>
        <w:spacing w:line="276" w:lineRule="auto"/>
        <w:ind w:hanging="2"/>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Susanna Veevo</w:t>
        <w:tab/>
        <w:tab/>
        <w:tab/>
        <w:tab/>
        <w:tab/>
        <w:tab/>
        <w:t xml:space="preserve">30.06.2022</w:t>
      </w:r>
    </w:p>
    <w:p w:rsidR="00000000" w:rsidDel="00000000" w:rsidP="00000000" w:rsidRDefault="00000000" w:rsidRPr="00000000" w14:paraId="00000069">
      <w:pPr>
        <w:shd w:fill="ffffff" w:val="clear"/>
        <w:spacing w:line="276"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Allkirjastatud digitaalselt</w:t>
        <w:tab/>
      </w:r>
      <w:r w:rsidDel="00000000" w:rsidR="00000000" w:rsidRPr="00000000">
        <w:rPr>
          <w:rtl w:val="0"/>
        </w:rPr>
      </w:r>
    </w:p>
    <w:p w:rsidR="00000000" w:rsidDel="00000000" w:rsidP="00000000" w:rsidRDefault="00000000" w:rsidRPr="00000000" w14:paraId="0000006A">
      <w:pPr>
        <w:shd w:fill="ffffff" w:val="clear"/>
        <w:jc w:val="both"/>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oheportaal.delfi.ee/artikkel/96137287/kuula-saadet-ukraina-soja-moju-kas-polevkivi-ja-kivisoejaamad-pannakse-nuud-taisvoimsusel-toole" TargetMode="External"/><Relationship Id="rId22" Type="http://schemas.openxmlformats.org/officeDocument/2006/relationships/hyperlink" Target="https://kuku.pleier.ee/podcast/valismaaraja/121425" TargetMode="External"/><Relationship Id="rId21" Type="http://schemas.openxmlformats.org/officeDocument/2006/relationships/hyperlink" Target="https://roheportaal.delfi.ee/artikkel/96309521/kuula-saadet-vene-piiri-aarsed-polevkivielektrijaamad-ei-taga-eestile-energiajulgeolekut-mis-tagaks" TargetMode="External"/><Relationship Id="rId24" Type="http://schemas.openxmlformats.org/officeDocument/2006/relationships/hyperlink" Target="https://www.err.ee/1608569248/susanna-veevo-eesti-arengukoostoo-rahastus-peab-toetama-ukrainat" TargetMode="External"/><Relationship Id="rId23" Type="http://schemas.openxmlformats.org/officeDocument/2006/relationships/hyperlink" Target="https://roheportaal.delfi.ee/artikkel/96413467/kuula-saadet-uue-olitehasega-on-halvasti-kui-euroopas-reeglid-muudetak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heportaal.delfi.ee/artikkel/95667495/erisaade-kuidas-jatta-minevikku-tooda-tarbi-viska-minema-majandus" TargetMode="External"/><Relationship Id="rId26" Type="http://schemas.openxmlformats.org/officeDocument/2006/relationships/hyperlink" Target="https://heategu.goodnews.ee/koos-on-kergem-i-eestlaste-toetus-riikliku-arengukoostoo-rahastamisele-tostmisele-on-oluliselt-tousnud/" TargetMode="External"/><Relationship Id="rId25" Type="http://schemas.openxmlformats.org/officeDocument/2006/relationships/hyperlink" Target="https://roheportaal.delfi.ee/artikkel/96478235/kuula-saadet-millised-on-koige-ohtlikumad-muudid-mida-inimesed-seoses-rohepoordega-usuvad" TargetMode="External"/><Relationship Id="rId28" Type="http://schemas.openxmlformats.org/officeDocument/2006/relationships/hyperlink" Target="https://roheportaal.delfi.ee/artikkel/96590147/rohepoorane-eestis-elab-inimesi-kes-eelistavad-linnulaulule-harvesteri-murinat" TargetMode="External"/><Relationship Id="rId27" Type="http://schemas.openxmlformats.org/officeDocument/2006/relationships/hyperlink" Target="https://arvamus.postimees.ee/7514655/susanna-veevo-eestlased-toetavad-riigi-sekkumist-rahu-tagamisse" TargetMode="External"/><Relationship Id="rId5" Type="http://schemas.openxmlformats.org/officeDocument/2006/relationships/styles" Target="styles.xml"/><Relationship Id="rId6" Type="http://schemas.openxmlformats.org/officeDocument/2006/relationships/hyperlink" Target="mailto:susanna@terveilm.ee" TargetMode="External"/><Relationship Id="rId29" Type="http://schemas.openxmlformats.org/officeDocument/2006/relationships/hyperlink" Target="https://roheportaal.delfi.ee/artikkel/120011610/madis-vasser-kui-keegi-vaidab-et-elektri-hind-laheb-tulevikus-odavamaks-siis-ta-valetab" TargetMode="External"/><Relationship Id="rId7" Type="http://schemas.openxmlformats.org/officeDocument/2006/relationships/hyperlink" Target="https://www.terveilm.ee/leht/blogi/uuring-eesti-elanike-hoiakud-ja-teadmised-eesti-arengukoostoo-suundade-kohta/" TargetMode="External"/><Relationship Id="rId8" Type="http://schemas.openxmlformats.org/officeDocument/2006/relationships/hyperlink" Target="https://roheportaal.delfi.ee/artikkel/95638271/kuula-saadet-kuidas-praegusest-energiakriisist-voitjana-valja-tulla" TargetMode="External"/><Relationship Id="rId31" Type="http://schemas.openxmlformats.org/officeDocument/2006/relationships/hyperlink" Target="https://kultuur.err.ee/1608639052/karmen-eliise-kiidron-soda-tuleb-tolkida-kunsti-keelde" TargetMode="External"/><Relationship Id="rId30" Type="http://schemas.openxmlformats.org/officeDocument/2006/relationships/hyperlink" Target="https://roheportaal.delfi.ee/artikkel/120023310/podcast-rohepoorane-eesti-energia-pane-oma-pr-paika-kas-uus-tehas-on-siis-keemia-voi-olitehas" TargetMode="External"/><Relationship Id="rId11" Type="http://schemas.openxmlformats.org/officeDocument/2006/relationships/hyperlink" Target="https://roheportaal.delfi.ee/artikkel/95762131/kuula-saadet-kes-tahaks-maja-vee-aarde-ehitada-valismaal-langeb-taolise-kinnisvara-vaartus-ehmatavalt-kiiresti" TargetMode="External"/><Relationship Id="rId33" Type="http://schemas.openxmlformats.org/officeDocument/2006/relationships/hyperlink" Target="https://roheportaal.delfi.ee/artikkel/120039706/kas-uus-valitsus-suudab-energiahindade-kasvu-pidurdada-ja-metsasoja-lopetada" TargetMode="External"/><Relationship Id="rId10" Type="http://schemas.openxmlformats.org/officeDocument/2006/relationships/hyperlink" Target="https://roheportaal.delfi.ee/artikkel/95745805/iga-paev-sureb-vahemalt-21-000-inimest-ebavordsuse-tottu" TargetMode="External"/><Relationship Id="rId32" Type="http://schemas.openxmlformats.org/officeDocument/2006/relationships/hyperlink" Target="https://roheportaal.delfi.ee/artikkel/120033998/kuula-euroopa-liit-rohepooret-ei-saa-lukata-kaugesse-tulevikku-katastroofi-valtimiseks-on-aega-vaid-loetud-aastad" TargetMode="External"/><Relationship Id="rId13" Type="http://schemas.openxmlformats.org/officeDocument/2006/relationships/hyperlink" Target="https://epl.delfi.ee/artikkel/95879171/paeva-teema-mart-valner-lauri-vahtrele-valjendid-muutuvad-ajas-sona-neeger-ei-ole-enam-aktsepteeritava-alatooniga" TargetMode="External"/><Relationship Id="rId35" Type="http://schemas.openxmlformats.org/officeDocument/2006/relationships/hyperlink" Target="https://www.facebook.com/terveilm/photos/a.435979455271/10159011386535272/" TargetMode="External"/><Relationship Id="rId12" Type="http://schemas.openxmlformats.org/officeDocument/2006/relationships/hyperlink" Target="https://eestielu.goodnews.ee/ule-eestiline-digikoristuspaev-tegi-rekordi-osa-vottis-380-ettevotet/" TargetMode="External"/><Relationship Id="rId34" Type="http://schemas.openxmlformats.org/officeDocument/2006/relationships/hyperlink" Target="https://drive.google.com/drive/u/0/folders/1hG9Ckmm_efgj3ZRtstSIDRcsMJKPO6if" TargetMode="External"/><Relationship Id="rId15" Type="http://schemas.openxmlformats.org/officeDocument/2006/relationships/hyperlink" Target="https://roheportaal.delfi.ee/artikkel/95904751/susanna-veevo-sobrapaev-kui-tarbimispuha-mis-on-roosa-prugi-hind" TargetMode="External"/><Relationship Id="rId14" Type="http://schemas.openxmlformats.org/officeDocument/2006/relationships/hyperlink" Target="https://roheportaal.delfi.ee/artikkel/95887419/kuula-saadet-eesti-inimeste-rohelised-pensionifondid-voivad-tulevikus-hakata-investeerima-vene-gaasi" TargetMode="External"/><Relationship Id="rId17" Type="http://schemas.openxmlformats.org/officeDocument/2006/relationships/hyperlink" Target="https://meiemaa.ee/2022/02/17/susanna-veevo-eestis-kasvamine-on-mu-elu-lotovoit/" TargetMode="External"/><Relationship Id="rId16" Type="http://schemas.openxmlformats.org/officeDocument/2006/relationships/hyperlink" Target="https://roheportaal.delfi.ee/artikkel/95916415/agne-kuimet-polismetsade-havitamine-ja-lapstoojou-kasutamine-ehk-milline-on-sokolaadi-tegelik-hind" TargetMode="External"/><Relationship Id="rId19" Type="http://schemas.openxmlformats.org/officeDocument/2006/relationships/hyperlink" Target="https://roheportaal.delfi.ee/artikkel/96033421/kui-karm-on-kliimamuutuste-moju-inimestele-uro-esitles-mustades-toonides-varsket-raportit" TargetMode="External"/><Relationship Id="rId18" Type="http://schemas.openxmlformats.org/officeDocument/2006/relationships/hyperlink" Target="https://arvamus.postimees.ee/7457776/agne-kuimet-aafrika-ja-euroopa-ebavordne-partner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